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53" w:rsidRDefault="00072853" w:rsidP="00072853">
      <w:pPr>
        <w:widowControl/>
        <w:spacing w:line="360" w:lineRule="aut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Развитие речи детей в норме в 3-4 года</w:t>
      </w:r>
    </w:p>
    <w:p w:rsidR="00072853" w:rsidRDefault="00072853" w:rsidP="00072853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 концу четвертого года жизни словарный запас достигает 1500-2000 слов. Становится разнообразнее по употреблению частей речи. Дети свободно пользуются наречиями, различными прилагательными. Появляются числительные. Ребёнок пользуется правильно служебными частями речи (союзы, предлоги), в речи детей отмечаются различные группы местоимений.</w:t>
      </w:r>
    </w:p>
    <w:p w:rsidR="00072853" w:rsidRDefault="00072853" w:rsidP="00072853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Большие трудности составляет употребление слов с обобщающим значением. Эти слова дети склонны заменить перечислением конкретных предметов, а иногда незнание какого-то предмета возмещается употреблением обобщающего понятия.</w:t>
      </w:r>
    </w:p>
    <w:p w:rsidR="00072853" w:rsidRDefault="00072853" w:rsidP="00072853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Преобладают распространённые предложения, используются предложения с однородными членами, сложносочиненные, сложноподчиненные предложения. Морфологический слой речи также совершенствуется. Дети правильно изменяют слова по числам и падежам, правильно согласовывают слова в словосочетаниях, используют сравнительную степень прилагательных, наречий, краткие причастия. В операциях словоизменения, словообразования есть ошибки. Трудными являются случаи-исключения в русском языке: непродуктивные способы словообразования и словоизменения. Трудным является образование множественного числа существительных в родительном падеже, употребление несклоняемых существительных.</w:t>
      </w:r>
    </w:p>
    <w:p w:rsidR="00072853" w:rsidRDefault="00072853" w:rsidP="00072853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Речь носит ситуативный характер, высказывания ребёнка чаще состоят из простых предложений. Нет логики и последовательности. Иногда понять содержание без дополнительных вопросов невозможно. В высказываниях нет развёрнутости, логичности, связности, стройности. Это проявляется не только в ситуативной речи, но и в рассказе по картинкам. Ребёнок называет предметы, действия, но не связывает их. Ребёнок запоминает небольшие стихотворения,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сказки после однократного прослушивания.</w:t>
      </w:r>
    </w:p>
    <w:p w:rsidR="00072853" w:rsidRDefault="00072853" w:rsidP="00072853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Исчезает мягкость речи, появляется правильное произношение многих звуков. У некоторой части детей отмечается нормальное звукопроизношение, у части детей шипящие и сонорные звуки несовершенны ([ш], [ж], [ч], [щ], 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], [р’]). Детям доступно произношение слов со стечением 2-3 согласных. Лишь в многосложных словах </w:t>
      </w:r>
      <w:r>
        <w:rPr>
          <w:sz w:val="28"/>
          <w:szCs w:val="28"/>
        </w:rPr>
        <w:lastRenderedPageBreak/>
        <w:t xml:space="preserve">пропускаются звуки и слоги. Но в целом дети уже к концу года не искажают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-слоговую структуру слова. </w:t>
      </w:r>
    </w:p>
    <w:p w:rsidR="00072853" w:rsidRDefault="00072853" w:rsidP="00072853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этом возрасте совершенствуется фонематический слух, позволяющий различать фонемы, несмотря на то, что в речи могут неправильно произноситься некоторые звуки. В речи окружающих ребёнок может замечать несовершенства звукопроизношения.</w:t>
      </w:r>
    </w:p>
    <w:p w:rsidR="00B74DAF" w:rsidRDefault="00B74DAF">
      <w:bookmarkStart w:id="0" w:name="_GoBack"/>
      <w:bookmarkEnd w:id="0"/>
    </w:p>
    <w:sectPr w:rsidR="00B74DAF" w:rsidSect="00072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3"/>
    <w:rsid w:val="00072853"/>
    <w:rsid w:val="00B7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2016-12-04T13:19:00Z</dcterms:created>
  <dcterms:modified xsi:type="dcterms:W3CDTF">2016-12-04T13:20:00Z</dcterms:modified>
</cp:coreProperties>
</file>