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8F" w:rsidRPr="00C4106C" w:rsidRDefault="00C4106C">
      <w:pPr>
        <w:rPr>
          <w:rFonts w:ascii="Times New Roman" w:hAnsi="Times New Roman" w:cs="Times New Roman"/>
          <w:sz w:val="28"/>
          <w:szCs w:val="28"/>
        </w:rPr>
      </w:pPr>
      <w:r w:rsidRPr="00C4106C">
        <w:rPr>
          <w:rFonts w:ascii="Times New Roman" w:hAnsi="Times New Roman" w:cs="Times New Roman"/>
          <w:sz w:val="28"/>
          <w:szCs w:val="28"/>
        </w:rPr>
        <w:t>Приказ департамента образования мэрии г.Ярославля №3428 от 11.08.2009г. «Об открытии КП»</w:t>
      </w:r>
      <w:bookmarkStart w:id="0" w:name="_GoBack"/>
      <w:bookmarkEnd w:id="0"/>
    </w:p>
    <w:sectPr w:rsidR="00BB258F" w:rsidRPr="00C4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C6"/>
    <w:rsid w:val="00B854C6"/>
    <w:rsid w:val="00BB258F"/>
    <w:rsid w:val="00C4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2019-04-05T07:51:00Z</dcterms:created>
  <dcterms:modified xsi:type="dcterms:W3CDTF">2019-04-05T07:53:00Z</dcterms:modified>
</cp:coreProperties>
</file>