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DC1E01" w:rsidRPr="00DC1E01" w:rsidRDefault="00DC1E01" w:rsidP="00DC1E01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0F11A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ПРОЕКТ</w:t>
      </w:r>
      <w:r w:rsidR="00803172" w:rsidRPr="000F11A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DC1E01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«</w:t>
      </w:r>
      <w:r w:rsidRPr="000F11A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РАЗВИТИЕ ТВОРЧЕСКИХ СПОСОБНОСТЕЙ ДЕТЕЙ СТАРШЕГО ВОЗРАСТА ЧЕРЕЗ ОБУЧЕНИЕ ИГРЕ НА ДЕТСКИХ МУЗЫКАЛЬНЫХ ИНСТРУМЕНТАХ</w:t>
      </w:r>
      <w:r w:rsidRPr="00DC1E01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»</w:t>
      </w:r>
    </w:p>
    <w:p w:rsidR="00DC1E01" w:rsidRDefault="00DC1E01" w:rsidP="00DC1E0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u w:val="single"/>
          <w:bdr w:val="none" w:sz="0" w:space="0" w:color="auto" w:frame="1"/>
          <w:lang w:eastAsia="ru-RU"/>
        </w:rPr>
      </w:pPr>
    </w:p>
    <w:p w:rsidR="000F11AB" w:rsidRDefault="000F11AB" w:rsidP="00DC1E01">
      <w:pPr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bdr w:val="none" w:sz="0" w:space="0" w:color="auto" w:frame="1"/>
          <w:lang w:eastAsia="ru-RU"/>
        </w:rPr>
      </w:pPr>
    </w:p>
    <w:p w:rsidR="00DC1E01" w:rsidRPr="00DC1E01" w:rsidRDefault="00DC1E01" w:rsidP="00DC1E01">
      <w:pPr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</w:pPr>
      <w:r w:rsidRPr="00DC1E01">
        <w:rPr>
          <w:rFonts w:ascii="Arial" w:eastAsia="Times New Roman" w:hAnsi="Arial" w:cs="Arial"/>
          <w:b/>
          <w:color w:val="FF0000"/>
          <w:sz w:val="20"/>
          <w:szCs w:val="20"/>
          <w:bdr w:val="none" w:sz="0" w:space="0" w:color="auto" w:frame="1"/>
          <w:lang w:eastAsia="ru-RU"/>
        </w:rPr>
        <w:t>ЦЕЛЬ</w:t>
      </w:r>
      <w:r w:rsidRPr="00DC1E01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:</w:t>
      </w:r>
    </w:p>
    <w:p w:rsidR="00DC1E01" w:rsidRDefault="00DC1E01" w:rsidP="00DC1E0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DC1E01" w:rsidRPr="00DC1E01" w:rsidRDefault="00DC1E01" w:rsidP="00DC1E01">
      <w:pPr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Развитие музыкальных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,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творческих способностей детей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старшего дошкольного возраста в процессе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обучения игре на детских музыкальных инструментах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.</w:t>
      </w:r>
    </w:p>
    <w:p w:rsidR="00DC1E01" w:rsidRDefault="00DC1E01" w:rsidP="00DC1E0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u w:val="single"/>
          <w:bdr w:val="none" w:sz="0" w:space="0" w:color="auto" w:frame="1"/>
          <w:lang w:eastAsia="ru-RU"/>
        </w:rPr>
      </w:pPr>
    </w:p>
    <w:p w:rsidR="00DC1E01" w:rsidRPr="00DC1E01" w:rsidRDefault="00DC1E01" w:rsidP="00DC1E01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DC1E01">
        <w:rPr>
          <w:rFonts w:ascii="Arial" w:eastAsia="Times New Roman" w:hAnsi="Arial" w:cs="Arial"/>
          <w:b/>
          <w:color w:val="FF0000"/>
          <w:sz w:val="20"/>
          <w:szCs w:val="20"/>
          <w:bdr w:val="none" w:sz="0" w:space="0" w:color="auto" w:frame="1"/>
          <w:lang w:eastAsia="ru-RU"/>
        </w:rPr>
        <w:t>ЗАДАЧИ</w:t>
      </w:r>
      <w:r w:rsidRPr="00DC1E01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:</w:t>
      </w:r>
    </w:p>
    <w:p w:rsidR="00DC1E01" w:rsidRDefault="00DC1E01" w:rsidP="00DC1E0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DC1E01" w:rsidRPr="00DC1E01" w:rsidRDefault="00DC1E01" w:rsidP="00DC1E01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0F11AB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Обучающие</w:t>
      </w:r>
      <w:r w:rsidRPr="00DC1E01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:</w:t>
      </w:r>
    </w:p>
    <w:p w:rsidR="00DC1E01" w:rsidRPr="00DC1E01" w:rsidRDefault="00DC1E01" w:rsidP="00DC1E01">
      <w:pPr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1. Познакомить с музыкальными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инструментами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="00464595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и приемами игры на них;</w:t>
      </w:r>
    </w:p>
    <w:p w:rsidR="00DC1E01" w:rsidRPr="00DC1E01" w:rsidRDefault="00DC1E01" w:rsidP="00DC1E01">
      <w:pPr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2. Закреплять у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детей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навыки совместной игры,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развивать чувство ансамбля</w:t>
      </w:r>
      <w:r w:rsidR="00464595"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;</w:t>
      </w:r>
    </w:p>
    <w:p w:rsidR="00DC1E01" w:rsidRPr="00DC1E01" w:rsidRDefault="00DC1E01" w:rsidP="00DC1E01">
      <w:pPr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3. Исполнять небольшие музыкальные произведения с аккомпанементом на музыкальных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инструментах</w:t>
      </w:r>
      <w:r w:rsidR="00464595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;</w:t>
      </w:r>
    </w:p>
    <w:p w:rsidR="00DC1E01" w:rsidRDefault="00DC1E01" w:rsidP="00DC1E0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DC1E01" w:rsidRPr="00DC1E01" w:rsidRDefault="00DC1E01" w:rsidP="00DC1E01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0F11AB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Развивающие</w:t>
      </w:r>
      <w:r w:rsidRPr="00DC1E01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:</w:t>
      </w:r>
    </w:p>
    <w:p w:rsidR="00DC1E01" w:rsidRPr="00DC1E01" w:rsidRDefault="00DC1E01" w:rsidP="00DC1E01">
      <w:pPr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1.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Способствовать становлению и развитию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таких волевых качест</w:t>
      </w:r>
      <w:r w:rsidR="00464595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в, как выдержка, настойчивость,          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целеустремленность, усидчивость.</w:t>
      </w:r>
    </w:p>
    <w:p w:rsidR="00DC1E01" w:rsidRPr="00DC1E01" w:rsidRDefault="00DC1E01" w:rsidP="00DC1E01">
      <w:pPr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2.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Развивать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память и у</w:t>
      </w:r>
      <w:r w:rsidR="00464595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мение сконцентрировать внимание;</w:t>
      </w:r>
    </w:p>
    <w:p w:rsidR="00DC1E01" w:rsidRPr="00DC1E01" w:rsidRDefault="00DC1E01" w:rsidP="00DC1E0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3.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Развивать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мускулатур</w:t>
      </w:r>
      <w:r w:rsidR="00464595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у и мелкую моторику пальцев рук;</w:t>
      </w:r>
    </w:p>
    <w:p w:rsidR="00DC1E01" w:rsidRDefault="00DC1E01" w:rsidP="00DC1E01">
      <w:pPr>
        <w:spacing w:after="0" w:line="240" w:lineRule="auto"/>
        <w:rPr>
          <w:rFonts w:ascii="Arial" w:eastAsia="Times New Roman" w:hAnsi="Arial" w:cs="Arial"/>
          <w:b/>
          <w:color w:val="333333"/>
          <w:sz w:val="20"/>
          <w:szCs w:val="20"/>
          <w:bdr w:val="none" w:sz="0" w:space="0" w:color="auto" w:frame="1"/>
          <w:lang w:eastAsia="ru-RU"/>
        </w:rPr>
      </w:pPr>
    </w:p>
    <w:p w:rsidR="00DC1E01" w:rsidRPr="00DC1E01" w:rsidRDefault="00DC1E01" w:rsidP="00DC1E01">
      <w:pPr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</w:pPr>
      <w:r w:rsidRPr="00DC1E01">
        <w:rPr>
          <w:rFonts w:ascii="Arial" w:eastAsia="Times New Roman" w:hAnsi="Arial" w:cs="Arial"/>
          <w:b/>
          <w:color w:val="FF0000"/>
          <w:sz w:val="20"/>
          <w:szCs w:val="20"/>
          <w:bdr w:val="none" w:sz="0" w:space="0" w:color="auto" w:frame="1"/>
          <w:lang w:eastAsia="ru-RU"/>
        </w:rPr>
        <w:t>Воспитательные</w:t>
      </w:r>
      <w:r w:rsidRPr="00DC1E01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:</w:t>
      </w:r>
    </w:p>
    <w:p w:rsidR="00DC1E01" w:rsidRPr="00DC1E01" w:rsidRDefault="00DC1E01" w:rsidP="00DC1E01">
      <w:pPr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1. Формировать у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детей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чувство коллективизма и ответственности.</w:t>
      </w:r>
    </w:p>
    <w:p w:rsidR="00DC1E01" w:rsidRPr="00DC1E01" w:rsidRDefault="00DC1E01" w:rsidP="00DC1E01">
      <w:pPr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2. Воспитывать у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детей выдержку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, настойчивость в достижении цели.</w:t>
      </w:r>
    </w:p>
    <w:p w:rsidR="00DC1E01" w:rsidRPr="00DC1E01" w:rsidRDefault="00DC1E01" w:rsidP="00DC1E01">
      <w:pPr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3. Воспитание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творческой инициативы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.</w:t>
      </w:r>
    </w:p>
    <w:p w:rsidR="00DC1E01" w:rsidRDefault="00DC1E01" w:rsidP="00DC1E0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C1E01" w:rsidRPr="00DC1E01" w:rsidRDefault="00DC1E01" w:rsidP="00DC1E0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C1E01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ТИП</w:t>
      </w:r>
      <w:r w:rsidRPr="000F11AB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</w:t>
      </w:r>
      <w:r w:rsidRPr="000F11AB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ПРОЕКТА</w:t>
      </w:r>
      <w:r w:rsidRPr="00DC1E01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:</w:t>
      </w:r>
      <w:r w:rsidRPr="00464595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творческий</w:t>
      </w:r>
      <w:r w:rsidR="00B34F7D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, долгосрочный</w:t>
      </w:r>
    </w:p>
    <w:p w:rsidR="00464595" w:rsidRDefault="00464595" w:rsidP="00DC1E01">
      <w:pPr>
        <w:spacing w:after="0" w:line="240" w:lineRule="auto"/>
        <w:rPr>
          <w:rFonts w:ascii="Arial" w:eastAsia="Times New Roman" w:hAnsi="Arial" w:cs="Arial"/>
          <w:b/>
          <w:color w:val="333333"/>
          <w:sz w:val="20"/>
          <w:szCs w:val="20"/>
          <w:bdr w:val="none" w:sz="0" w:space="0" w:color="auto" w:frame="1"/>
          <w:lang w:eastAsia="ru-RU"/>
        </w:rPr>
      </w:pPr>
    </w:p>
    <w:p w:rsidR="00DC1E01" w:rsidRPr="00DC1E01" w:rsidRDefault="00DC1E01" w:rsidP="00DC1E01">
      <w:pPr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DC1E01">
        <w:rPr>
          <w:rFonts w:ascii="Arial" w:eastAsia="Times New Roman" w:hAnsi="Arial" w:cs="Arial"/>
          <w:b/>
          <w:color w:val="FF0000"/>
          <w:sz w:val="20"/>
          <w:szCs w:val="20"/>
          <w:bdr w:val="none" w:sz="0" w:space="0" w:color="auto" w:frame="1"/>
          <w:lang w:eastAsia="ru-RU"/>
        </w:rPr>
        <w:t>СРОКИ</w:t>
      </w:r>
      <w:r w:rsidRPr="00DC1E01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:</w:t>
      </w:r>
      <w:r w:rsidR="00890C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890C53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1.10.2015</w:t>
      </w:r>
      <w:r w:rsidR="00803172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 - 1.05.2017.</w:t>
      </w:r>
    </w:p>
    <w:p w:rsidR="00DC1E01" w:rsidRDefault="00DC1E01" w:rsidP="00DC1E0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C1E01" w:rsidRPr="00DC1E01" w:rsidRDefault="00DC1E01" w:rsidP="00DC1E0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C1E01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РУКОВОДИТЕЛЬ</w:t>
      </w:r>
      <w:r w:rsidRPr="000F11AB">
        <w:rPr>
          <w:rFonts w:ascii="Arial" w:eastAsia="Times New Roman" w:hAnsi="Arial" w:cs="Arial"/>
          <w:color w:val="FF0000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ПРОЕКТА</w:t>
      </w:r>
      <w:r w:rsidRPr="00DC1E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Музыкаль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ный руководитель</w:t>
      </w:r>
      <w:r w:rsidR="004645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Ячменева Ольга Владимировна</w:t>
      </w:r>
      <w:r w:rsidR="004645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C1E01" w:rsidRDefault="00DC1E01" w:rsidP="00DC1E0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C1E01" w:rsidRPr="00DC1E01" w:rsidRDefault="00464595" w:rsidP="00DC1E01">
      <w:pPr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0F11AB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УЧАС</w:t>
      </w:r>
      <w:r w:rsidR="00DC1E01" w:rsidRPr="00DC1E01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ТНИКИ</w:t>
      </w:r>
      <w:r w:rsidR="00DC1E01" w:rsidRPr="000F11AB">
        <w:rPr>
          <w:rFonts w:ascii="Arial" w:eastAsia="Times New Roman" w:hAnsi="Arial" w:cs="Arial"/>
          <w:color w:val="FF0000"/>
          <w:sz w:val="20"/>
          <w:lang w:eastAsia="ru-RU"/>
        </w:rPr>
        <w:t> </w:t>
      </w:r>
      <w:r w:rsidR="00DC1E01" w:rsidRPr="000F11AB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ПРОЕКТА</w:t>
      </w:r>
      <w:r w:rsidR="00DC1E01"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: Дети</w:t>
      </w:r>
      <w:r w:rsidR="00B34F7D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 старшего возраста</w:t>
      </w:r>
      <w:r w:rsidR="00DC1E01"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, музыкальный руководитель, воспитатели, родители.</w:t>
      </w:r>
    </w:p>
    <w:p w:rsidR="00DC1E01" w:rsidRDefault="00DC1E01" w:rsidP="00DC1E0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C1E01" w:rsidRPr="00DC1E01" w:rsidRDefault="00DC1E01" w:rsidP="00DC1E01">
      <w:pPr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DC1E01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ОСНОВА</w:t>
      </w:r>
      <w:r w:rsidRPr="000F11AB">
        <w:rPr>
          <w:rFonts w:ascii="Arial" w:eastAsia="Times New Roman" w:hAnsi="Arial" w:cs="Arial"/>
          <w:color w:val="FF0000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ПРОЕКТА</w:t>
      </w:r>
      <w:r w:rsidRPr="00DC1E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: 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Становление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творческой личности ребенка через развитие его музыкальных</w:t>
      </w:r>
      <w:r w:rsidRPr="000F11AB">
        <w:rPr>
          <w:rFonts w:ascii="Arial" w:eastAsia="Times New Roman" w:hAnsi="Arial" w:cs="Arial"/>
          <w:b/>
          <w:bCs/>
          <w:color w:val="1F497D" w:themeColor="text2"/>
          <w:sz w:val="20"/>
          <w:lang w:eastAsia="ru-RU"/>
        </w:rPr>
        <w:t xml:space="preserve"> 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способностей посредством</w:t>
      </w:r>
      <w:r w:rsidR="00464595"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 xml:space="preserve"> обучения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 xml:space="preserve"> его игре на детских музыкальных инструментах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, выявление одаренных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детей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.</w:t>
      </w:r>
    </w:p>
    <w:p w:rsidR="00DC1E01" w:rsidRDefault="00DC1E01" w:rsidP="00DC1E0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u w:val="single"/>
          <w:bdr w:val="none" w:sz="0" w:space="0" w:color="auto" w:frame="1"/>
          <w:lang w:eastAsia="ru-RU"/>
        </w:rPr>
      </w:pPr>
    </w:p>
    <w:p w:rsidR="00DC1E01" w:rsidRPr="00DC1E01" w:rsidRDefault="00DC1E01" w:rsidP="00DC1E01">
      <w:pPr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DC1E01">
        <w:rPr>
          <w:rFonts w:ascii="Arial" w:eastAsia="Times New Roman" w:hAnsi="Arial" w:cs="Arial"/>
          <w:b/>
          <w:color w:val="FF0000"/>
          <w:sz w:val="20"/>
          <w:szCs w:val="20"/>
          <w:bdr w:val="none" w:sz="0" w:space="0" w:color="auto" w:frame="1"/>
          <w:lang w:eastAsia="ru-RU"/>
        </w:rPr>
        <w:t>ОЖИДАЕМЫЙ РЕЗУЛЬТАТ</w:t>
      </w:r>
      <w:r w:rsidRPr="00DC1E01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:</w:t>
      </w:r>
      <w:r w:rsidRPr="00DC1E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В результате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развивающих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занятий у дошкольников должен сформироваться устойчивый интерес к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инструментальному</w:t>
      </w:r>
      <w:r w:rsidR="00D0103C"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 xml:space="preserve"> 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музицированию</w:t>
      </w:r>
      <w:r w:rsidR="00464595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,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 как форме коллективной художественной деятельности и потребность в этой деятельности.</w:t>
      </w:r>
    </w:p>
    <w:p w:rsidR="00DC1E01" w:rsidRDefault="00DC1E01" w:rsidP="00DC1E0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C1E01" w:rsidRPr="00DC1E01" w:rsidRDefault="00DC1E01" w:rsidP="00DC1E01">
      <w:pPr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DC1E01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ПРОДУКТ</w:t>
      </w:r>
      <w:r w:rsidRPr="000F11AB">
        <w:rPr>
          <w:rFonts w:ascii="Arial" w:eastAsia="Times New Roman" w:hAnsi="Arial" w:cs="Arial"/>
          <w:color w:val="FF0000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ПРОЕКТНОЙ ДЕЯТЕЛЬНОСТИ</w:t>
      </w:r>
      <w:r w:rsidRPr="00DC1E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: </w:t>
      </w:r>
      <w:r w:rsidR="00571D40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З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анятие - концерт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DC1E01">
        <w:rPr>
          <w:rFonts w:ascii="Arial" w:eastAsia="Times New Roman" w:hAnsi="Arial" w:cs="Arial"/>
          <w:iCs/>
          <w:color w:val="1F497D" w:themeColor="text2"/>
          <w:sz w:val="20"/>
          <w:szCs w:val="20"/>
          <w:bdr w:val="none" w:sz="0" w:space="0" w:color="auto" w:frame="1"/>
          <w:lang w:eastAsia="ru-RU"/>
        </w:rPr>
        <w:t>«Веселые музыканты»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, конкурс рисунков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DC1E01">
        <w:rPr>
          <w:rFonts w:ascii="Arial" w:eastAsia="Times New Roman" w:hAnsi="Arial" w:cs="Arial"/>
          <w:iCs/>
          <w:color w:val="1F497D" w:themeColor="text2"/>
          <w:sz w:val="20"/>
          <w:szCs w:val="20"/>
          <w:bdr w:val="none" w:sz="0" w:space="0" w:color="auto" w:frame="1"/>
          <w:lang w:eastAsia="ru-RU"/>
        </w:rPr>
        <w:t>«Мы рисуем музыку»</w:t>
      </w:r>
      <w:r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,п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резентация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DC1E01">
        <w:rPr>
          <w:rFonts w:ascii="Arial" w:eastAsia="Times New Roman" w:hAnsi="Arial" w:cs="Arial"/>
          <w:iCs/>
          <w:color w:val="1F497D" w:themeColor="text2"/>
          <w:sz w:val="20"/>
          <w:szCs w:val="20"/>
          <w:bdr w:val="none" w:sz="0" w:space="0" w:color="auto" w:frame="1"/>
          <w:lang w:eastAsia="ru-RU"/>
        </w:rPr>
        <w:t>«Наш оркестр»</w:t>
      </w:r>
      <w:r w:rsidR="00571D40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,</w:t>
      </w:r>
      <w:r w:rsidR="004F109F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 </w:t>
      </w:r>
      <w:r w:rsidR="00571D40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итоговое занятие </w:t>
      </w:r>
      <w:r w:rsidR="004F109F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: «Музыкальная шкатулка».</w:t>
      </w:r>
    </w:p>
    <w:p w:rsidR="00DC1E01" w:rsidRDefault="00DC1E01" w:rsidP="00DC1E0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u w:val="single"/>
          <w:bdr w:val="none" w:sz="0" w:space="0" w:color="auto" w:frame="1"/>
          <w:lang w:eastAsia="ru-RU"/>
        </w:rPr>
      </w:pPr>
    </w:p>
    <w:p w:rsidR="00DC1E01" w:rsidRPr="00DC1E01" w:rsidRDefault="00DC1E01" w:rsidP="00B34F7D">
      <w:pPr>
        <w:spacing w:line="240" w:lineRule="auto"/>
        <w:rPr>
          <w:color w:val="1F497D" w:themeColor="text2"/>
          <w:sz w:val="24"/>
          <w:szCs w:val="24"/>
        </w:rPr>
      </w:pPr>
      <w:r w:rsidRPr="00DC1E01">
        <w:rPr>
          <w:rFonts w:ascii="Arial" w:eastAsia="Times New Roman" w:hAnsi="Arial" w:cs="Arial"/>
          <w:b/>
          <w:color w:val="FF0000"/>
          <w:sz w:val="20"/>
          <w:szCs w:val="20"/>
          <w:bdr w:val="none" w:sz="0" w:space="0" w:color="auto" w:frame="1"/>
          <w:lang w:eastAsia="ru-RU"/>
        </w:rPr>
        <w:t>МАТЕРИАЛЫ И РЕСУРСЫ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: 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Детские музыкальные инструменты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, самодельные шумовые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инструменты</w:t>
      </w:r>
      <w:r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,</w:t>
      </w:r>
      <w:r w:rsidR="003F62E4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 музыкальный центр, </w:t>
      </w:r>
      <w:r w:rsidR="00D0103C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мультиме</w:t>
      </w:r>
      <w:r w:rsidR="003F62E4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дийный проектор</w:t>
      </w:r>
      <w:r w:rsidR="007F319A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, </w:t>
      </w:r>
      <w:r w:rsidR="003F62E4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фонотека, портреты композиторов,</w:t>
      </w:r>
      <w:r w:rsidR="005F34F4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 </w:t>
      </w:r>
      <w:r w:rsidR="005F34F4" w:rsidRPr="000F11AB">
        <w:rPr>
          <w:color w:val="1F497D" w:themeColor="text2"/>
          <w:sz w:val="24"/>
          <w:szCs w:val="24"/>
        </w:rPr>
        <w:t>картотека музыкальных инструментов, картотека загадок и стихов о музыкальных инструментах,</w:t>
      </w:r>
      <w:r w:rsidR="007F319A" w:rsidRPr="000F11AB">
        <w:rPr>
          <w:color w:val="1F497D" w:themeColor="text2"/>
          <w:sz w:val="24"/>
          <w:szCs w:val="24"/>
        </w:rPr>
        <w:t xml:space="preserve"> к</w:t>
      </w:r>
      <w:r w:rsidR="005F34F4" w:rsidRPr="000F11AB">
        <w:rPr>
          <w:color w:val="1F497D" w:themeColor="text2"/>
          <w:sz w:val="24"/>
          <w:szCs w:val="24"/>
        </w:rPr>
        <w:t>оллекция музык</w:t>
      </w:r>
      <w:r w:rsidR="007F319A" w:rsidRPr="000F11AB">
        <w:rPr>
          <w:color w:val="1F497D" w:themeColor="text2"/>
          <w:sz w:val="24"/>
          <w:szCs w:val="24"/>
        </w:rPr>
        <w:t>альных инструментов в миниатюре</w:t>
      </w:r>
      <w:r w:rsidR="003F62E4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 компьютер, </w:t>
      </w:r>
      <w:r w:rsidR="00D0103C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фотоаппарат, видеокамера.</w:t>
      </w:r>
    </w:p>
    <w:p w:rsidR="00DC1E01" w:rsidRPr="00DC1E01" w:rsidRDefault="00DC1E01" w:rsidP="00DC1E01">
      <w:pPr>
        <w:spacing w:before="188" w:after="188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DC1E01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Актуальность темы</w:t>
      </w:r>
      <w:r w:rsidR="00464595" w:rsidRPr="000F11A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:</w:t>
      </w:r>
    </w:p>
    <w:p w:rsidR="00DC1E01" w:rsidRPr="00DC1E01" w:rsidRDefault="00DC1E01" w:rsidP="00DC1E01">
      <w:pPr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Большое значение для сохранения физического и психологического здоровья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детей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имеет активизация их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творческого потенциала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, создание атмосферы поиска, радости, удовольствия,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развитие детской</w:t>
      </w:r>
      <w:r w:rsidRPr="000F11AB">
        <w:rPr>
          <w:rFonts w:ascii="Arial" w:eastAsia="Times New Roman" w:hAnsi="Arial" w:cs="Arial"/>
          <w:b/>
          <w:bCs/>
          <w:color w:val="1F497D" w:themeColor="text2"/>
          <w:sz w:val="20"/>
          <w:lang w:eastAsia="ru-RU"/>
        </w:rPr>
        <w:t xml:space="preserve"> 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индивидуальности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,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удовлетворение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индивидуальных их потребностей и интересов.</w:t>
      </w:r>
    </w:p>
    <w:p w:rsidR="00D0103C" w:rsidRPr="000F11AB" w:rsidRDefault="00D0103C" w:rsidP="00DC1E01">
      <w:pPr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</w:p>
    <w:p w:rsidR="007F319A" w:rsidRPr="000F11AB" w:rsidRDefault="007F319A" w:rsidP="00DC1E01">
      <w:pPr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</w:p>
    <w:p w:rsidR="00DC1E01" w:rsidRPr="00DC1E01" w:rsidRDefault="00DC1E01" w:rsidP="00DC1E01">
      <w:pPr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Влияние музыки в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развитии творческой деятельности детей велико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. Музыка, как и любое другое искусство,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способно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воздействовать на всестороннее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развитие ребенка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, побуждать к нравственно – эстетическим переживаниям, к активному мышлению.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Через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приобщение к музыкальному искусству в человеке активизируется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творческий потенциал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, идет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развитие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интеллектуального и чувственного начал, и чем раньше заложены эти компоненты, тем активнее будет их проявление в приобщении к художественным ценностям мировой культуры.</w:t>
      </w:r>
    </w:p>
    <w:p w:rsidR="00D0103C" w:rsidRPr="000F11AB" w:rsidRDefault="00D0103C" w:rsidP="00DC1E01">
      <w:pPr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</w:p>
    <w:p w:rsidR="007F319A" w:rsidRPr="000F11AB" w:rsidRDefault="00DC1E01" w:rsidP="00DC1E01">
      <w:pPr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lastRenderedPageBreak/>
        <w:t>Дошкольное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детство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– пора наиболее оптимального приобщения ребенка к миру прекрасного. Музыкальное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развитие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оказывает ничем не заменимое воздействие на общее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развитие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: формируется эмоциональная сфера, совершенствуется мышление,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развиваются музыкальные способности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.</w:t>
      </w:r>
    </w:p>
    <w:p w:rsidR="00833D09" w:rsidRPr="000F11AB" w:rsidRDefault="00DC1E01" w:rsidP="00DC1E01">
      <w:pPr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 Прежде чем музыка стала чистым искусством, она много столетий была связана с речью и движением. Поэтому процесс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обучения детей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музыке методически мало эффективен и не оправдан, если не опираться в своей деятельности на речь, движение и музыку. Эти три средства составляют главное содержание орфовской музыкальной педагогики. Музыкальное воспитание по Орфу - это не просто приобщение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детей к исполнению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. «Задача учителя - облечь необходимые упражнения в форму игры, чтобы они стали доступны детям»</w:t>
      </w:r>
      <w:r w:rsidR="007F319A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.</w:t>
      </w:r>
      <w:r w:rsidRPr="00DC1E01">
        <w:rPr>
          <w:rFonts w:ascii="Arial" w:eastAsia="Times New Roman" w:hAnsi="Arial" w:cs="Arial"/>
          <w:i/>
          <w:iCs/>
          <w:color w:val="1F497D" w:themeColor="text2"/>
          <w:sz w:val="20"/>
          <w:szCs w:val="20"/>
          <w:bdr w:val="none" w:sz="0" w:space="0" w:color="auto" w:frame="1"/>
          <w:lang w:eastAsia="ru-RU"/>
        </w:rPr>
        <w:t>(Э. Жак-Далькроз)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.</w:t>
      </w:r>
    </w:p>
    <w:p w:rsidR="007F319A" w:rsidRPr="000F11AB" w:rsidRDefault="007F319A" w:rsidP="00DC1E01">
      <w:pPr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</w:p>
    <w:p w:rsidR="00833D09" w:rsidRPr="000F11AB" w:rsidRDefault="00DC1E01" w:rsidP="00DC1E01">
      <w:pPr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 Дети должны не повторять, а создавать собственную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детскую элементарную музыку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. Поэтому для воспитания,</w:t>
      </w:r>
      <w:r w:rsidR="00D0103C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 сегодня как никогда актуально </w:t>
      </w:r>
      <w:r w:rsidR="00833D09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«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развивать в игре индивидуальность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. Играя, ребенок учится воспроизводить свои впечатления и идеи, поэтому игра</w:t>
      </w:r>
      <w:r w:rsidR="007F319A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 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- могущественное оружие для укрепления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способностей мыслить и для развития сознания</w:t>
      </w:r>
      <w:r w:rsidR="00833D09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».</w:t>
      </w:r>
      <w:r w:rsidRPr="00DC1E01">
        <w:rPr>
          <w:rFonts w:ascii="Arial" w:eastAsia="Times New Roman" w:hAnsi="Arial" w:cs="Arial"/>
          <w:i/>
          <w:iCs/>
          <w:color w:val="1F497D" w:themeColor="text2"/>
          <w:sz w:val="20"/>
          <w:szCs w:val="20"/>
          <w:bdr w:val="none" w:sz="0" w:space="0" w:color="auto" w:frame="1"/>
          <w:lang w:eastAsia="ru-RU"/>
        </w:rPr>
        <w:t>(Э. Жак-Далькроз)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.</w:t>
      </w:r>
    </w:p>
    <w:p w:rsidR="007F319A" w:rsidRPr="000F11AB" w:rsidRDefault="007F319A" w:rsidP="00DC1E01">
      <w:pPr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</w:p>
    <w:p w:rsidR="00DC1E01" w:rsidRPr="00DC1E01" w:rsidRDefault="00DC1E01" w:rsidP="00DC1E01">
      <w:pPr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 Соответствовать данному утверждению нам помогает современные авторс</w:t>
      </w:r>
      <w:r w:rsidR="007F319A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кие методики Т. Э. Тютюнниковой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 Т. А. Боровик,</w:t>
      </w:r>
      <w:r w:rsidR="007F319A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 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В. А. Жилина, основанные на системе К. Орфа.</w:t>
      </w:r>
    </w:p>
    <w:p w:rsidR="00DC1E01" w:rsidRPr="00DC1E01" w:rsidRDefault="00DC1E01" w:rsidP="00DC1E01">
      <w:pPr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Мои педагогические принципы совпадают с принципами, которые л</w:t>
      </w:r>
      <w:r w:rsidR="007F319A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ежат в основе данных методик, и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 в первую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очередь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, понимание того, что сегодня просто необходимо наличие у педагога нового взгляда на ребенка</w:t>
      </w:r>
      <w:r w:rsidR="007F319A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,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 как на субъект</w:t>
      </w:r>
      <w:r w:rsidR="007F319A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,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DC1E01">
        <w:rPr>
          <w:rFonts w:ascii="Arial" w:eastAsia="Times New Roman" w:hAnsi="Arial" w:cs="Arial"/>
          <w:iCs/>
          <w:color w:val="1F497D" w:themeColor="text2"/>
          <w:sz w:val="20"/>
          <w:szCs w:val="20"/>
          <w:bdr w:val="none" w:sz="0" w:space="0" w:color="auto" w:frame="1"/>
          <w:lang w:eastAsia="ru-RU"/>
        </w:rPr>
        <w:t>а не объект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воспитания, как на партнера по совместной деятельности.</w:t>
      </w:r>
    </w:p>
    <w:p w:rsidR="00833D09" w:rsidRPr="000F11AB" w:rsidRDefault="00833D09" w:rsidP="00DC1E01">
      <w:pPr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</w:p>
    <w:p w:rsidR="007F319A" w:rsidRPr="000F11AB" w:rsidRDefault="00DC1E01" w:rsidP="00DC1E01">
      <w:pPr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Карл Орф -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творец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уникальной концепции музыкального образования для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детей считал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, что «удобрения обогащают земли и позволяют зернам прорасти, и, как и музыка, вызывает у ребенка силы и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способности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, которые иначе никогда бы не расцвели». Музыка является одной из сторон жизни, а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DC1E01">
        <w:rPr>
          <w:rFonts w:ascii="Arial" w:eastAsia="Times New Roman" w:hAnsi="Arial" w:cs="Arial"/>
          <w:iCs/>
          <w:color w:val="1F497D" w:themeColor="text2"/>
          <w:sz w:val="20"/>
          <w:szCs w:val="20"/>
          <w:bdr w:val="none" w:sz="0" w:space="0" w:color="auto" w:frame="1"/>
          <w:lang w:eastAsia="ru-RU"/>
        </w:rPr>
        <w:t>«жизнь- главный предмет школьного</w:t>
      </w:r>
      <w:r w:rsidRPr="000F11AB">
        <w:rPr>
          <w:rFonts w:ascii="Arial" w:eastAsia="Times New Roman" w:hAnsi="Arial" w:cs="Arial"/>
          <w:iCs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iCs/>
          <w:color w:val="1F497D" w:themeColor="text2"/>
          <w:sz w:val="20"/>
          <w:lang w:eastAsia="ru-RU"/>
        </w:rPr>
        <w:t>обучения</w:t>
      </w:r>
      <w:r w:rsidRPr="00DC1E01">
        <w:rPr>
          <w:rFonts w:ascii="Arial" w:eastAsia="Times New Roman" w:hAnsi="Arial" w:cs="Arial"/>
          <w:iCs/>
          <w:color w:val="1F497D" w:themeColor="text2"/>
          <w:sz w:val="20"/>
          <w:szCs w:val="20"/>
          <w:bdr w:val="none" w:sz="0" w:space="0" w:color="auto" w:frame="1"/>
          <w:lang w:eastAsia="ru-RU"/>
        </w:rPr>
        <w:t>»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DC1E01">
        <w:rPr>
          <w:rFonts w:ascii="Arial" w:eastAsia="Times New Roman" w:hAnsi="Arial" w:cs="Arial"/>
          <w:iCs/>
          <w:color w:val="1F497D" w:themeColor="text2"/>
          <w:sz w:val="20"/>
          <w:szCs w:val="20"/>
          <w:bdr w:val="none" w:sz="0" w:space="0" w:color="auto" w:frame="1"/>
          <w:lang w:eastAsia="ru-RU"/>
        </w:rPr>
        <w:t>(по образному выражению Д. Родари</w:t>
      </w:r>
      <w:r w:rsidRPr="00DC1E01">
        <w:rPr>
          <w:rFonts w:ascii="Arial" w:eastAsia="Times New Roman" w:hAnsi="Arial" w:cs="Arial"/>
          <w:i/>
          <w:iCs/>
          <w:color w:val="1F497D" w:themeColor="text2"/>
          <w:sz w:val="20"/>
          <w:szCs w:val="20"/>
          <w:bdr w:val="none" w:sz="0" w:space="0" w:color="auto" w:frame="1"/>
          <w:lang w:eastAsia="ru-RU"/>
        </w:rPr>
        <w:t>)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. </w:t>
      </w:r>
    </w:p>
    <w:p w:rsidR="007F319A" w:rsidRPr="000F11AB" w:rsidRDefault="007F319A" w:rsidP="00DC1E01">
      <w:pPr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</w:p>
    <w:p w:rsidR="00DC1E01" w:rsidRPr="00DC1E01" w:rsidRDefault="00DC1E01" w:rsidP="00DC1E01">
      <w:pPr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Элементарная музыка предназначается не для воспроизведения, а для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творческого самовыражения детей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. Основным предназначением является первичное приобщение всех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детей к музыке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, независимо от их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способностей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, раскрепощение индивидуально-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творческих сил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, раскрытие природной музыкальности.</w:t>
      </w:r>
    </w:p>
    <w:p w:rsidR="007F319A" w:rsidRPr="000F11AB" w:rsidRDefault="00DC1E01" w:rsidP="00DC1E01">
      <w:pPr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Следуя этим советам, занятия организую как игровое общение, которое создается посредством общения равных партнеров-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детей и педагога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. Возможность быть принятым окружающими без всяких условий позволяет ребенку проявлять свою индивидуальность. Повторяющаяся структура занятия помогает детям быстро ориентироваться в новом материале, быть уверенными, создавать образы,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творить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, помогать другим участникам и радоваться их успехам и удачным находкам. </w:t>
      </w:r>
    </w:p>
    <w:p w:rsidR="007F319A" w:rsidRPr="000F11AB" w:rsidRDefault="007F319A" w:rsidP="00DC1E01">
      <w:pPr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</w:p>
    <w:p w:rsidR="007F319A" w:rsidRPr="000F11AB" w:rsidRDefault="00DC1E01" w:rsidP="00DC1E01">
      <w:pPr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Элементарное</w:t>
      </w:r>
      <w:r w:rsidR="007F319A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 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 музицирование использую как на занятиях, так и при организации свободной деятельности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детей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. Это дает возможность объединить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детей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общим делом или совместным обсуждением индивидуальной работы и превращением ее в коллективную.</w:t>
      </w:r>
    </w:p>
    <w:p w:rsidR="007F319A" w:rsidRPr="000F11AB" w:rsidRDefault="007F319A" w:rsidP="00DC1E01">
      <w:pPr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</w:p>
    <w:p w:rsidR="00CF6AB3" w:rsidRDefault="00DC1E01" w:rsidP="00DC1E01">
      <w:pPr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 Сущность приобщения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детей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к элементарному</w:t>
      </w:r>
      <w:r w:rsidR="007F319A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 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 музицирова</w:t>
      </w:r>
      <w:r w:rsidR="00CF6AB3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нию определяется 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такой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bdr w:val="none" w:sz="0" w:space="0" w:color="auto" w:frame="1"/>
          <w:lang w:eastAsia="ru-RU"/>
        </w:rPr>
        <w:t>формулировкой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:</w:t>
      </w:r>
    </w:p>
    <w:p w:rsidR="00DC1E01" w:rsidRPr="00DC1E01" w:rsidRDefault="00DC1E01" w:rsidP="00DC1E01">
      <w:pPr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DC1E01">
        <w:rPr>
          <w:rFonts w:ascii="Arial" w:eastAsia="Times New Roman" w:hAnsi="Arial" w:cs="Arial"/>
          <w:iCs/>
          <w:color w:val="1F497D" w:themeColor="text2"/>
          <w:sz w:val="20"/>
          <w:szCs w:val="20"/>
          <w:bdr w:val="none" w:sz="0" w:space="0" w:color="auto" w:frame="1"/>
          <w:lang w:eastAsia="ru-RU"/>
        </w:rPr>
        <w:t>«меньше</w:t>
      </w:r>
      <w:r w:rsidRPr="000F11AB">
        <w:rPr>
          <w:rFonts w:ascii="Arial" w:eastAsia="Times New Roman" w:hAnsi="Arial" w:cs="Arial"/>
          <w:iCs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iCs/>
          <w:color w:val="1F497D" w:themeColor="text2"/>
          <w:sz w:val="20"/>
          <w:lang w:eastAsia="ru-RU"/>
        </w:rPr>
        <w:t>обучать</w:t>
      </w:r>
      <w:r w:rsidRPr="000F11AB">
        <w:rPr>
          <w:rFonts w:ascii="Arial" w:eastAsia="Times New Roman" w:hAnsi="Arial" w:cs="Arial"/>
          <w:iCs/>
          <w:color w:val="1F497D" w:themeColor="text2"/>
          <w:sz w:val="20"/>
          <w:lang w:eastAsia="ru-RU"/>
        </w:rPr>
        <w:t> </w:t>
      </w:r>
      <w:r w:rsidRPr="00DC1E01">
        <w:rPr>
          <w:rFonts w:ascii="Arial" w:eastAsia="Times New Roman" w:hAnsi="Arial" w:cs="Arial"/>
          <w:iCs/>
          <w:color w:val="1F497D" w:themeColor="text2"/>
          <w:sz w:val="20"/>
          <w:szCs w:val="20"/>
          <w:bdr w:val="none" w:sz="0" w:space="0" w:color="auto" w:frame="1"/>
          <w:lang w:eastAsia="ru-RU"/>
        </w:rPr>
        <w:t>- больше взаимодействовать»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. Этот девиз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способствует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созданию условий для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развития творческих способностей детей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. В своей педагогической практике применяю приёмы, направленные на поддержание интереса, на активизацию самостоятельности и инициативности ребёнка, его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творческих способностей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.</w:t>
      </w:r>
    </w:p>
    <w:p w:rsidR="00DC1E01" w:rsidRPr="00DC1E01" w:rsidRDefault="00DC1E01" w:rsidP="00DC1E01">
      <w:pPr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Орфовская</w:t>
      </w:r>
      <w:r w:rsidR="007F319A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 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 система музыкального воспитания полностью построена на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развитии творческих способностей</w:t>
      </w:r>
      <w:r w:rsidR="007F319A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, навыков ребенка  -</w:t>
      </w:r>
      <w:r w:rsidR="00890C53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 </w:t>
      </w:r>
      <w:r w:rsidR="007F319A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“у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чимся, делая и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творя</w:t>
      </w:r>
      <w:r w:rsidRPr="000F11AB">
        <w:rPr>
          <w:rFonts w:ascii="Arial" w:eastAsia="Times New Roman" w:hAnsi="Arial" w:cs="Arial"/>
          <w:b/>
          <w:bCs/>
          <w:color w:val="1F497D" w:themeColor="text2"/>
          <w:sz w:val="20"/>
          <w:lang w:eastAsia="ru-RU"/>
        </w:rPr>
        <w:t>”</w:t>
      </w:r>
      <w:r w:rsidR="00890C53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,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 поэтому в основе данной системы лежит раскрепощение индивидуально-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творческих сил ребенка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,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развитие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природной музыкальности.</w:t>
      </w:r>
    </w:p>
    <w:p w:rsidR="00DC1E01" w:rsidRPr="00DC1E01" w:rsidRDefault="0043344F" w:rsidP="00DC1E01">
      <w:pPr>
        <w:spacing w:before="188" w:after="188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0F11AB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Этапы ,о</w:t>
      </w:r>
      <w:r w:rsidR="00DC1E01" w:rsidRPr="00DC1E01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писание</w:t>
      </w:r>
      <w:r w:rsidRPr="000F11AB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, с</w:t>
      </w:r>
      <w:r w:rsidR="00DC1E01" w:rsidRPr="00DC1E01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роки</w:t>
      </w:r>
      <w:r w:rsidRPr="000F11AB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, о</w:t>
      </w:r>
      <w:r w:rsidR="00DC1E01" w:rsidRPr="00DC1E01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тветственные</w:t>
      </w:r>
      <w:r w:rsidRPr="000F11AB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:</w:t>
      </w:r>
    </w:p>
    <w:p w:rsidR="00DC1E01" w:rsidRPr="00D47FE7" w:rsidRDefault="000F11AB" w:rsidP="00DC1E01">
      <w:pPr>
        <w:spacing w:before="188" w:after="188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1этап -  п</w:t>
      </w:r>
      <w:r w:rsidR="00DC1E01" w:rsidRPr="00DC1E01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одготовительный</w:t>
      </w:r>
      <w:r w:rsidR="00DC1E01" w:rsidRPr="00DC1E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DC1E01"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- Работа с м</w:t>
      </w:r>
      <w:r w:rsidR="00890C53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етодической </w:t>
      </w:r>
      <w:r w:rsidR="00D47FE7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литературой; -. сент</w:t>
      </w:r>
      <w:r w:rsidR="00DC1E01"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ябрь</w:t>
      </w:r>
      <w:r w:rsidR="00B34F7D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 2015-октябрь 2015г. </w:t>
      </w:r>
      <w:r w:rsidR="00D47FE7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Ответственный - м</w:t>
      </w:r>
      <w:r w:rsidR="00DC1E01"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уз</w:t>
      </w:r>
      <w:r w:rsidR="0043344F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ыкальный </w:t>
      </w:r>
      <w:r w:rsidR="00DC1E01"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 рук</w:t>
      </w:r>
      <w:r w:rsidR="0043344F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оводитель.</w:t>
      </w:r>
    </w:p>
    <w:p w:rsidR="00DC1E01" w:rsidRPr="000F11AB" w:rsidRDefault="00DC1E01" w:rsidP="00151B90">
      <w:pPr>
        <w:pStyle w:val="a5"/>
        <w:numPr>
          <w:ilvl w:val="0"/>
          <w:numId w:val="1"/>
        </w:numPr>
        <w:spacing w:before="188" w:after="188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Подбор музыкального репертуара;</w:t>
      </w:r>
    </w:p>
    <w:p w:rsidR="0043344F" w:rsidRPr="000F11AB" w:rsidRDefault="00DC1E01" w:rsidP="00151B90">
      <w:pPr>
        <w:pStyle w:val="a5"/>
        <w:numPr>
          <w:ilvl w:val="0"/>
          <w:numId w:val="1"/>
        </w:numPr>
        <w:spacing w:before="188" w:after="188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Разработка перспективно-тематического</w:t>
      </w:r>
      <w:r w:rsidR="0043344F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 плана;</w:t>
      </w:r>
    </w:p>
    <w:p w:rsidR="0043344F" w:rsidRPr="000F11AB" w:rsidRDefault="00151B90" w:rsidP="00151B90">
      <w:pPr>
        <w:pStyle w:val="a5"/>
        <w:numPr>
          <w:ilvl w:val="0"/>
          <w:numId w:val="1"/>
        </w:numPr>
        <w:spacing w:before="188" w:after="188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Р</w:t>
      </w:r>
      <w:r w:rsidR="00DC1E01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азработка конспектов занятий</w:t>
      </w:r>
      <w:r w:rsidR="0043344F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;</w:t>
      </w:r>
    </w:p>
    <w:p w:rsidR="00DC1E01" w:rsidRPr="000F11AB" w:rsidRDefault="00DC1E01" w:rsidP="00464595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Диагностика музыкально</w:t>
      </w:r>
      <w:r w:rsidR="00464595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 –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творческих</w:t>
      </w:r>
      <w:r w:rsidR="00464595"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 xml:space="preserve"> с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пособностей детей старшего возраста</w:t>
      </w:r>
      <w:r w:rsidR="0043344F"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;</w:t>
      </w:r>
    </w:p>
    <w:p w:rsidR="00DC1E01" w:rsidRPr="000F11AB" w:rsidRDefault="00DC1E01" w:rsidP="00151B90">
      <w:pPr>
        <w:pStyle w:val="a5"/>
        <w:numPr>
          <w:ilvl w:val="0"/>
          <w:numId w:val="1"/>
        </w:numPr>
        <w:spacing w:before="188" w:after="188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Подбор иллюстраций, создание картотеки</w:t>
      </w:r>
      <w:r w:rsidR="00D47FE7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 музыкальных инструментов</w:t>
      </w:r>
      <w:r w:rsidR="0043344F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;</w:t>
      </w:r>
    </w:p>
    <w:p w:rsidR="00DC1E01" w:rsidRPr="00151B90" w:rsidRDefault="0043344F" w:rsidP="00151B90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Приобретение новых </w:t>
      </w:r>
      <w:r w:rsidR="00DC1E01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музыкальных</w:t>
      </w:r>
      <w:r w:rsidR="00DC1E01"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="00DC1E01"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инструментов</w:t>
      </w:r>
      <w:r w:rsidRPr="00151B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</w:t>
      </w:r>
    </w:p>
    <w:p w:rsidR="0043344F" w:rsidRDefault="0043344F" w:rsidP="00DC1E0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C1E01" w:rsidRPr="00DC1E01" w:rsidRDefault="000F11AB" w:rsidP="00DC1E01">
      <w:pPr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2этап -  о</w:t>
      </w:r>
      <w:r w:rsidR="00DC1E01" w:rsidRPr="00DC1E01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сновной</w:t>
      </w:r>
      <w:r w:rsidR="00DC1E01" w:rsidRPr="00DC1E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DC1E01"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-</w:t>
      </w:r>
      <w:r w:rsidR="00151B90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 </w:t>
      </w:r>
      <w:r w:rsidR="00DC1E01"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Цикл</w:t>
      </w:r>
      <w:r w:rsidR="00DC1E01"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="00DC1E01"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развивающих занятий по обучению</w:t>
      </w:r>
      <w:r w:rsidR="00151B90"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 xml:space="preserve"> игре</w:t>
      </w:r>
      <w:r w:rsidR="00151B90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 </w:t>
      </w:r>
      <w:r w:rsidR="00151B90"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на</w:t>
      </w:r>
      <w:r w:rsidR="00151B90"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="00151B90"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детских музыкальных инструментах</w:t>
      </w:r>
      <w:r w:rsidR="00151B90"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.</w:t>
      </w:r>
      <w:r w:rsidR="00890C53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- </w:t>
      </w:r>
      <w:r w:rsidR="00890C53"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о</w:t>
      </w:r>
      <w:r w:rsidR="00DC1E01"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ктябрь</w:t>
      </w:r>
      <w:r w:rsidR="00D47FE7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 xml:space="preserve"> </w:t>
      </w:r>
      <w:r w:rsidR="00890C53"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2015-май2017.</w:t>
      </w:r>
      <w:r w:rsidR="00151B90"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.</w:t>
      </w:r>
      <w:r w:rsidR="00D47FE7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 xml:space="preserve">Ответственный - </w:t>
      </w:r>
      <w:r w:rsidR="006C5263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м</w:t>
      </w:r>
      <w:r w:rsidR="00DC1E01"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уз</w:t>
      </w:r>
      <w:r w:rsidR="00151B90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ыкальный </w:t>
      </w:r>
      <w:r w:rsidR="00DC1E01"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 рук</w:t>
      </w:r>
      <w:r w:rsidR="00151B90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оводитель</w:t>
      </w:r>
    </w:p>
    <w:p w:rsidR="00DC1E01" w:rsidRPr="00DC1E01" w:rsidRDefault="00DC1E01" w:rsidP="00DC1E0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C1E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151B90" w:rsidRPr="000F11AB" w:rsidRDefault="00DC1E01" w:rsidP="00803172">
      <w:pPr>
        <w:pStyle w:val="a5"/>
        <w:numPr>
          <w:ilvl w:val="0"/>
          <w:numId w:val="2"/>
        </w:numPr>
        <w:spacing w:before="188" w:after="188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Индивидуальные занятия, помогающие</w:t>
      </w:r>
      <w:r w:rsidR="00151B90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 </w:t>
      </w:r>
      <w:r w:rsidR="00803172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одаренным детям показать </w:t>
      </w:r>
      <w:r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свои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способности</w:t>
      </w:r>
      <w:r w:rsidR="00803172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, </w:t>
      </w:r>
      <w:r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проявить </w:t>
      </w:r>
      <w:r w:rsidR="00151B90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з</w:t>
      </w:r>
      <w:r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нания и умения в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игре</w:t>
      </w:r>
      <w:r w:rsidR="00151B90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 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детских на музыкальных инструментах</w:t>
      </w:r>
      <w:r w:rsidR="00803172"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;</w:t>
      </w:r>
    </w:p>
    <w:p w:rsidR="00DC1E01" w:rsidRPr="000F11AB" w:rsidRDefault="00DC1E01" w:rsidP="00803172">
      <w:pPr>
        <w:pStyle w:val="a5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Выступление на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детских утренниках</w:t>
      </w:r>
      <w:r w:rsidR="00151B90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;</w:t>
      </w:r>
    </w:p>
    <w:p w:rsidR="00DC1E01" w:rsidRPr="000F11AB" w:rsidRDefault="00803172" w:rsidP="00803172">
      <w:pPr>
        <w:pStyle w:val="a5"/>
        <w:numPr>
          <w:ilvl w:val="0"/>
          <w:numId w:val="2"/>
        </w:numPr>
        <w:spacing w:before="188" w:after="188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lastRenderedPageBreak/>
        <w:t xml:space="preserve"> </w:t>
      </w:r>
      <w:r w:rsidR="00DC1E01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Мастер класс для родителей по изготовлению</w:t>
      </w:r>
      <w:r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 </w:t>
      </w:r>
      <w:r w:rsidR="00DC1E01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вместе с детьми самодельных шумовых</w:t>
      </w:r>
      <w:r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 </w:t>
      </w:r>
      <w:r w:rsidR="00DC1E01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музыкальных</w:t>
      </w:r>
      <w:r w:rsidR="00DC1E01"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="00DC1E01"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инструментов</w:t>
      </w:r>
      <w:r w:rsidR="00DC1E01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.</w:t>
      </w:r>
    </w:p>
    <w:p w:rsidR="00DC1E01" w:rsidRPr="000F11AB" w:rsidRDefault="00DC1E01" w:rsidP="00803172">
      <w:pPr>
        <w:pStyle w:val="a5"/>
        <w:numPr>
          <w:ilvl w:val="0"/>
          <w:numId w:val="2"/>
        </w:numPr>
        <w:spacing w:before="188" w:after="188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Оформление сте</w:t>
      </w:r>
      <w:r w:rsidR="00803172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ндовой информации для родителей;</w:t>
      </w:r>
    </w:p>
    <w:p w:rsidR="00DC1E01" w:rsidRPr="000F11AB" w:rsidRDefault="00803172" w:rsidP="00803172">
      <w:pPr>
        <w:pStyle w:val="a5"/>
        <w:numPr>
          <w:ilvl w:val="0"/>
          <w:numId w:val="2"/>
        </w:numPr>
        <w:spacing w:before="188" w:after="188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 </w:t>
      </w:r>
      <w:r w:rsidR="00DC1E01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Организаци</w:t>
      </w:r>
      <w:r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я музыкальных уголков в группах;</w:t>
      </w:r>
    </w:p>
    <w:p w:rsidR="00DC1E01" w:rsidRPr="000F11AB" w:rsidRDefault="00DC1E01" w:rsidP="00803172">
      <w:pPr>
        <w:pStyle w:val="a5"/>
        <w:numPr>
          <w:ilvl w:val="0"/>
          <w:numId w:val="2"/>
        </w:numPr>
        <w:spacing w:before="188" w:after="188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Приобщение родителей к оснащению</w:t>
      </w:r>
      <w:r w:rsidR="00151B90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  музыкальных уголков;</w:t>
      </w:r>
    </w:p>
    <w:p w:rsidR="00DC1E01" w:rsidRPr="000F11AB" w:rsidRDefault="00803172" w:rsidP="00803172">
      <w:pPr>
        <w:pStyle w:val="a5"/>
        <w:numPr>
          <w:ilvl w:val="0"/>
          <w:numId w:val="2"/>
        </w:numPr>
        <w:spacing w:before="188" w:after="188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 </w:t>
      </w:r>
      <w:r w:rsidR="00DC1E01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Кружо</w:t>
      </w:r>
      <w:r w:rsidR="00151B90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к для воспитателей (на котором в</w:t>
      </w:r>
      <w:r w:rsidR="00DC1E01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оспитатели</w:t>
      </w:r>
      <w:r w:rsidR="00151B90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 </w:t>
      </w:r>
      <w:r w:rsidR="00DC1E01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взрослые учатся играть на музыкальных</w:t>
      </w:r>
      <w:r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 xml:space="preserve"> </w:t>
      </w:r>
      <w:r w:rsidR="00DC1E01"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инструментах</w:t>
      </w:r>
      <w:r w:rsidR="00DC1E01"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, для дальнейшей помощи детям)</w:t>
      </w:r>
      <w:r w:rsidRPr="000F11AB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.</w:t>
      </w:r>
    </w:p>
    <w:p w:rsidR="00151B90" w:rsidRDefault="00151B90" w:rsidP="00DC1E01">
      <w:pPr>
        <w:spacing w:after="0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</w:p>
    <w:p w:rsidR="006C5263" w:rsidRDefault="00DC1E01" w:rsidP="00DC1E01">
      <w:pPr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</w:pPr>
      <w:r w:rsidRPr="00DC1E01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3 э</w:t>
      </w:r>
      <w:r w:rsidR="00151B90" w:rsidRPr="000F11AB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т</w:t>
      </w:r>
      <w:r w:rsidRPr="00DC1E01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ап</w:t>
      </w:r>
      <w:r w:rsidR="00151B90" w:rsidRPr="000F11AB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</w:t>
      </w:r>
      <w:r w:rsidR="000F11AB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– з</w:t>
      </w:r>
      <w:r w:rsidR="00151B90" w:rsidRPr="000F11AB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аключительный</w:t>
      </w:r>
      <w:r w:rsidR="000F11AB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 </w:t>
      </w:r>
      <w:r w:rsidR="00B34F7D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 </w:t>
      </w:r>
    </w:p>
    <w:p w:rsidR="00DC1E01" w:rsidRPr="00CF6AB3" w:rsidRDefault="006C5263" w:rsidP="00CF6AB3">
      <w:pPr>
        <w:pStyle w:val="a5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ru-RU"/>
        </w:rPr>
      </w:pPr>
      <w:r w:rsidRPr="00CF6AB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ru-RU"/>
        </w:rPr>
        <w:t>Доминантное музыкальное занятие «Путешествие по стране музыкальных инструментов</w:t>
      </w:r>
      <w:r w:rsidR="00B34F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ru-RU"/>
        </w:rPr>
        <w:t>»-</w:t>
      </w:r>
      <w:r w:rsidRPr="00CF6AB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ru-RU"/>
        </w:rPr>
        <w:t xml:space="preserve"> </w:t>
      </w:r>
      <w:r w:rsidR="00DC1E01" w:rsidRPr="00CF6AB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ru-RU"/>
        </w:rPr>
        <w:t>Февраль</w:t>
      </w:r>
      <w:r w:rsidR="00890C53" w:rsidRPr="00CF6AB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ru-RU"/>
        </w:rPr>
        <w:t xml:space="preserve"> 2016</w:t>
      </w:r>
      <w:r w:rsidRPr="00CF6AB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ru-RU"/>
        </w:rPr>
        <w:t>;</w:t>
      </w:r>
    </w:p>
    <w:p w:rsidR="006C5263" w:rsidRPr="00CF6AB3" w:rsidRDefault="00CF6AB3" w:rsidP="00CF6AB3">
      <w:pPr>
        <w:pStyle w:val="a5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Cs/>
          <w:color w:val="244061" w:themeColor="accent1" w:themeShade="80"/>
          <w:sz w:val="20"/>
          <w:szCs w:val="20"/>
          <w:bdr w:val="none" w:sz="0" w:space="0" w:color="auto" w:frame="1"/>
          <w:lang w:eastAsia="ru-RU"/>
        </w:rPr>
      </w:pPr>
      <w:r w:rsidRPr="00CF6AB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ru-RU"/>
        </w:rPr>
        <w:t>З</w:t>
      </w:r>
      <w:r w:rsidR="00DC1E01" w:rsidRPr="00CF6AB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ru-RU"/>
        </w:rPr>
        <w:t>анятие концерт</w:t>
      </w:r>
      <w:r w:rsidR="00DC1E01" w:rsidRPr="00CF6AB3">
        <w:rPr>
          <w:rFonts w:ascii="Arial" w:eastAsia="Times New Roman" w:hAnsi="Arial" w:cs="Arial"/>
          <w:color w:val="244061" w:themeColor="accent1" w:themeShade="80"/>
          <w:sz w:val="20"/>
          <w:lang w:eastAsia="ru-RU"/>
        </w:rPr>
        <w:t> </w:t>
      </w:r>
      <w:r w:rsidR="00DC1E01" w:rsidRPr="00CF6AB3">
        <w:rPr>
          <w:rFonts w:ascii="Arial" w:eastAsia="Times New Roman" w:hAnsi="Arial" w:cs="Arial"/>
          <w:iCs/>
          <w:color w:val="244061" w:themeColor="accent1" w:themeShade="80"/>
          <w:sz w:val="20"/>
          <w:szCs w:val="20"/>
          <w:bdr w:val="none" w:sz="0" w:space="0" w:color="auto" w:frame="1"/>
          <w:lang w:eastAsia="ru-RU"/>
        </w:rPr>
        <w:t>«Веселые музыканты»</w:t>
      </w:r>
      <w:r w:rsidR="00890C53" w:rsidRPr="00CF6AB3">
        <w:rPr>
          <w:rFonts w:ascii="Arial" w:eastAsia="Times New Roman" w:hAnsi="Arial" w:cs="Arial"/>
          <w:iCs/>
          <w:color w:val="244061" w:themeColor="accent1" w:themeShade="80"/>
          <w:sz w:val="20"/>
          <w:szCs w:val="20"/>
          <w:bdr w:val="none" w:sz="0" w:space="0" w:color="auto" w:frame="1"/>
          <w:lang w:eastAsia="ru-RU"/>
        </w:rPr>
        <w:t xml:space="preserve"> май 2016</w:t>
      </w:r>
      <w:r w:rsidR="006C5263" w:rsidRPr="00CF6AB3">
        <w:rPr>
          <w:rFonts w:ascii="Arial" w:eastAsia="Times New Roman" w:hAnsi="Arial" w:cs="Arial"/>
          <w:iCs/>
          <w:color w:val="244061" w:themeColor="accent1" w:themeShade="80"/>
          <w:sz w:val="20"/>
          <w:szCs w:val="20"/>
          <w:bdr w:val="none" w:sz="0" w:space="0" w:color="auto" w:frame="1"/>
          <w:lang w:eastAsia="ru-RU"/>
        </w:rPr>
        <w:t>;</w:t>
      </w:r>
    </w:p>
    <w:p w:rsidR="006C5263" w:rsidRPr="00CF6AB3" w:rsidRDefault="00CF6AB3" w:rsidP="00CF6AB3">
      <w:pPr>
        <w:pStyle w:val="a5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ru-RU"/>
        </w:rPr>
      </w:pPr>
      <w:r w:rsidRPr="00CF6AB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ru-RU"/>
        </w:rPr>
        <w:t>К</w:t>
      </w:r>
      <w:r w:rsidR="00DC1E01" w:rsidRPr="00CF6AB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ru-RU"/>
        </w:rPr>
        <w:t>онкурс</w:t>
      </w:r>
      <w:r w:rsidR="00151B90" w:rsidRPr="00CF6AB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ru-RU"/>
        </w:rPr>
        <w:t xml:space="preserve"> </w:t>
      </w:r>
      <w:r w:rsidR="00DC1E01" w:rsidRPr="00CF6AB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ru-RU"/>
        </w:rPr>
        <w:t>рисунков</w:t>
      </w:r>
      <w:r w:rsidR="00DC1E01" w:rsidRPr="00CF6AB3">
        <w:rPr>
          <w:rFonts w:ascii="Arial" w:eastAsia="Times New Roman" w:hAnsi="Arial" w:cs="Arial"/>
          <w:color w:val="244061" w:themeColor="accent1" w:themeShade="80"/>
          <w:sz w:val="20"/>
          <w:lang w:eastAsia="ru-RU"/>
        </w:rPr>
        <w:t> </w:t>
      </w:r>
      <w:r w:rsidR="00DC1E01" w:rsidRPr="00CF6AB3">
        <w:rPr>
          <w:rFonts w:ascii="Arial" w:eastAsia="Times New Roman" w:hAnsi="Arial" w:cs="Arial"/>
          <w:iCs/>
          <w:color w:val="244061" w:themeColor="accent1" w:themeShade="80"/>
          <w:sz w:val="20"/>
          <w:szCs w:val="20"/>
          <w:bdr w:val="none" w:sz="0" w:space="0" w:color="auto" w:frame="1"/>
          <w:lang w:eastAsia="ru-RU"/>
        </w:rPr>
        <w:t>«Мы рисует музыку»</w:t>
      </w:r>
      <w:r w:rsidR="00890C53" w:rsidRPr="00CF6AB3">
        <w:rPr>
          <w:rFonts w:ascii="Arial" w:eastAsia="Times New Roman" w:hAnsi="Arial" w:cs="Arial"/>
          <w:iCs/>
          <w:color w:val="244061" w:themeColor="accent1" w:themeShade="80"/>
          <w:sz w:val="20"/>
          <w:szCs w:val="20"/>
          <w:bdr w:val="none" w:sz="0" w:space="0" w:color="auto" w:frame="1"/>
          <w:lang w:eastAsia="ru-RU"/>
        </w:rPr>
        <w:t xml:space="preserve">-  </w:t>
      </w:r>
      <w:r w:rsidR="006C5263" w:rsidRPr="00CF6AB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ru-RU"/>
        </w:rPr>
        <w:t>ноябрь 2016;</w:t>
      </w:r>
    </w:p>
    <w:p w:rsidR="00CF6AB3" w:rsidRPr="00CF6AB3" w:rsidRDefault="00CF6AB3" w:rsidP="00CF6AB3">
      <w:pPr>
        <w:pStyle w:val="a5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44061" w:themeColor="accent1" w:themeShade="80"/>
          <w:sz w:val="20"/>
          <w:szCs w:val="20"/>
          <w:bdr w:val="none" w:sz="0" w:space="0" w:color="auto" w:frame="1"/>
          <w:lang w:eastAsia="ru-RU"/>
        </w:rPr>
      </w:pPr>
      <w:r w:rsidRPr="00CF6AB3">
        <w:rPr>
          <w:rFonts w:ascii="Arial" w:eastAsia="Times New Roman" w:hAnsi="Arial" w:cs="Arial"/>
          <w:color w:val="244061" w:themeColor="accent1" w:themeShade="80"/>
          <w:sz w:val="20"/>
          <w:szCs w:val="20"/>
          <w:bdr w:val="none" w:sz="0" w:space="0" w:color="auto" w:frame="1"/>
          <w:lang w:eastAsia="ru-RU"/>
        </w:rPr>
        <w:t>Участие в фестивале – «Лети планета детства».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bdr w:val="none" w:sz="0" w:space="0" w:color="auto" w:frame="1"/>
          <w:lang w:eastAsia="ru-RU"/>
        </w:rPr>
        <w:t>май 2016.</w:t>
      </w:r>
    </w:p>
    <w:p w:rsidR="00CF6AB3" w:rsidRPr="00CF6AB3" w:rsidRDefault="00CF6AB3" w:rsidP="00CF6AB3">
      <w:pPr>
        <w:pStyle w:val="a5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ru-RU"/>
        </w:rPr>
      </w:pPr>
      <w:r w:rsidRPr="00CF6AB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ru-RU"/>
        </w:rPr>
        <w:t>О</w:t>
      </w:r>
      <w:r w:rsidR="00DC1E01" w:rsidRPr="00CF6AB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ru-RU"/>
        </w:rPr>
        <w:t>формление</w:t>
      </w:r>
      <w:r w:rsidRPr="00CF6AB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ru-RU"/>
        </w:rPr>
        <w:t xml:space="preserve">  фотовыставки  январь 2017;</w:t>
      </w:r>
    </w:p>
    <w:p w:rsidR="00DC1E01" w:rsidRPr="00CF6AB3" w:rsidRDefault="00CF6AB3" w:rsidP="00CF6AB3">
      <w:pPr>
        <w:pStyle w:val="a5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ru-RU"/>
        </w:rPr>
      </w:pPr>
      <w:r w:rsidRPr="00CF6AB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ru-RU"/>
        </w:rPr>
        <w:t>П</w:t>
      </w:r>
      <w:r w:rsidR="00DC1E01" w:rsidRPr="00CF6AB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ru-RU"/>
        </w:rPr>
        <w:t>резентация</w:t>
      </w:r>
      <w:r w:rsidR="00DC1E01" w:rsidRPr="00CF6AB3">
        <w:rPr>
          <w:rFonts w:ascii="Arial" w:eastAsia="Times New Roman" w:hAnsi="Arial" w:cs="Arial"/>
          <w:color w:val="244061" w:themeColor="accent1" w:themeShade="80"/>
          <w:sz w:val="20"/>
          <w:lang w:eastAsia="ru-RU"/>
        </w:rPr>
        <w:t> </w:t>
      </w:r>
      <w:r w:rsidR="00DC1E01" w:rsidRPr="00CF6AB3">
        <w:rPr>
          <w:rFonts w:ascii="Arial" w:eastAsia="Times New Roman" w:hAnsi="Arial" w:cs="Arial"/>
          <w:iCs/>
          <w:color w:val="244061" w:themeColor="accent1" w:themeShade="80"/>
          <w:sz w:val="20"/>
          <w:szCs w:val="20"/>
          <w:bdr w:val="none" w:sz="0" w:space="0" w:color="auto" w:frame="1"/>
          <w:lang w:eastAsia="ru-RU"/>
        </w:rPr>
        <w:t>«Наш оркестр»</w:t>
      </w:r>
      <w:r w:rsidR="000F11AB" w:rsidRPr="00CF6AB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ru-RU"/>
        </w:rPr>
        <w:t xml:space="preserve"> - май2017.</w:t>
      </w:r>
    </w:p>
    <w:p w:rsidR="00CF6AB3" w:rsidRDefault="00CF6AB3" w:rsidP="00DC1E01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</w:pPr>
    </w:p>
    <w:p w:rsidR="00DC1E01" w:rsidRPr="00DC1E01" w:rsidRDefault="00DC1E01" w:rsidP="00DC1E0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C1E01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Методическая литература</w:t>
      </w:r>
      <w:r w:rsidRPr="00DC1E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DC1E01" w:rsidRPr="00DC1E01" w:rsidRDefault="00DC1E01" w:rsidP="00DC1E01">
      <w:pPr>
        <w:spacing w:before="188" w:after="188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DC1E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. Барсова И. Книга об оркестре. - М.: Музыка, 1969</w:t>
      </w:r>
    </w:p>
    <w:p w:rsidR="00DC1E01" w:rsidRPr="00DC1E01" w:rsidRDefault="00DC1E01" w:rsidP="00DC1E01">
      <w:pPr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2. Бублей С.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Детский оркестр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. - Л.: Музыка, 1985</w:t>
      </w:r>
    </w:p>
    <w:p w:rsidR="00151B90" w:rsidRPr="000F11AB" w:rsidRDefault="00151B90" w:rsidP="00DC1E01">
      <w:pPr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</w:p>
    <w:p w:rsidR="00DC1E01" w:rsidRPr="00DC1E01" w:rsidRDefault="00DC1E01" w:rsidP="00DC1E01">
      <w:pPr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3. Ветлугина Н. А</w:t>
      </w:r>
      <w:r w:rsidRPr="00DC1E01">
        <w:rPr>
          <w:rFonts w:ascii="Arial" w:eastAsia="Times New Roman" w:hAnsi="Arial" w:cs="Arial"/>
          <w:b/>
          <w:color w:val="1F497D" w:themeColor="text2"/>
          <w:sz w:val="20"/>
          <w:szCs w:val="20"/>
          <w:lang w:eastAsia="ru-RU"/>
        </w:rPr>
        <w:t>.</w:t>
      </w:r>
      <w:r w:rsidRPr="000F11AB">
        <w:rPr>
          <w:rFonts w:ascii="Arial" w:eastAsia="Times New Roman" w:hAnsi="Arial" w:cs="Arial"/>
          <w:b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Детский оркестр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. - М.: Музыка, 1976</w:t>
      </w:r>
    </w:p>
    <w:p w:rsidR="00DC1E01" w:rsidRPr="00DC1E01" w:rsidRDefault="00DC1E01" w:rsidP="00DC1E01">
      <w:pPr>
        <w:spacing w:before="188" w:after="188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4. Ветлугина Н. А. Музыкальный букварь. - М., 1978</w:t>
      </w:r>
    </w:p>
    <w:p w:rsidR="00DC1E01" w:rsidRPr="00DC1E01" w:rsidRDefault="00DC1E01" w:rsidP="00DC1E01">
      <w:pPr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5. Тарасова К. В. Онтогенез музыкальных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способностей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. - М., 1968</w:t>
      </w:r>
    </w:p>
    <w:p w:rsidR="00151B90" w:rsidRPr="000F11AB" w:rsidRDefault="00151B90" w:rsidP="00DC1E01">
      <w:pPr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</w:p>
    <w:p w:rsidR="00DC1E01" w:rsidRDefault="00DC1E01" w:rsidP="00DC1E01">
      <w:pPr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6. Теплов Б. М. Психология музыкальных</w:t>
      </w:r>
      <w:r w:rsidRPr="000F11AB">
        <w:rPr>
          <w:rFonts w:ascii="Arial" w:eastAsia="Times New Roman" w:hAnsi="Arial" w:cs="Arial"/>
          <w:color w:val="1F497D" w:themeColor="text2"/>
          <w:sz w:val="20"/>
          <w:lang w:eastAsia="ru-RU"/>
        </w:rPr>
        <w:t> </w:t>
      </w:r>
      <w:r w:rsidRPr="000F11AB">
        <w:rPr>
          <w:rFonts w:ascii="Arial" w:eastAsia="Times New Roman" w:hAnsi="Arial" w:cs="Arial"/>
          <w:bCs/>
          <w:color w:val="1F497D" w:themeColor="text2"/>
          <w:sz w:val="20"/>
          <w:lang w:eastAsia="ru-RU"/>
        </w:rPr>
        <w:t>способностей</w:t>
      </w:r>
      <w:r w:rsidRPr="00DC1E01"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  <w:t>. - М., 1947</w:t>
      </w:r>
    </w:p>
    <w:p w:rsidR="00193769" w:rsidRDefault="00193769" w:rsidP="00DC1E01">
      <w:pPr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</w:p>
    <w:p w:rsidR="00193769" w:rsidRDefault="00193769" w:rsidP="00DC1E01">
      <w:pPr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</w:p>
    <w:p w:rsidR="00193769" w:rsidRPr="00DC1E01" w:rsidRDefault="00193769" w:rsidP="00DC1E01">
      <w:pPr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</w:p>
    <w:p w:rsidR="00193769" w:rsidRDefault="00571D40">
      <w:r>
        <w:t xml:space="preserve">   </w:t>
      </w:r>
      <w:r w:rsidR="00193769">
        <w:rPr>
          <w:noProof/>
          <w:lang w:eastAsia="ru-RU"/>
        </w:rPr>
        <w:drawing>
          <wp:inline distT="0" distB="0" distL="0" distR="0">
            <wp:extent cx="2549221" cy="1942149"/>
            <wp:effectExtent l="19050" t="0" r="3479" b="0"/>
            <wp:docPr id="2" name="Рисунок 1" descr="H:\моя страница\фотки\фото разное\DSCN0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оя страница\фотки\фото разное\DSCN06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590" cy="1947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 w:rsidRPr="00571D40">
        <w:rPr>
          <w:noProof/>
          <w:lang w:eastAsia="ru-RU"/>
        </w:rPr>
        <w:drawing>
          <wp:inline distT="0" distB="0" distL="0" distR="0">
            <wp:extent cx="2575284" cy="1932383"/>
            <wp:effectExtent l="19050" t="0" r="0" b="0"/>
            <wp:docPr id="4" name="Рисунок 2" descr="H:\моя страница\фотки\фото разное\DSCN0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моя страница\фотки\фото разное\DSCN06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966" cy="1934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769" w:rsidRDefault="00CF6AB3">
      <w:r>
        <w:rPr>
          <w:noProof/>
          <w:lang w:eastAsia="ru-RU"/>
        </w:rPr>
        <w:t xml:space="preserve">                                            </w:t>
      </w:r>
      <w:r w:rsidRPr="00571D40">
        <w:rPr>
          <w:noProof/>
          <w:lang w:eastAsia="ru-RU"/>
        </w:rPr>
        <w:drawing>
          <wp:inline distT="0" distB="0" distL="0" distR="0">
            <wp:extent cx="4139483" cy="2647784"/>
            <wp:effectExtent l="19050" t="0" r="0" b="0"/>
            <wp:docPr id="1" name="Рисунок 3" descr="C:\Users\Q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Q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320" cy="2660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769" w:rsidRDefault="00571D40">
      <w:r>
        <w:lastRenderedPageBreak/>
        <w:t xml:space="preserve">          </w:t>
      </w:r>
      <w:r w:rsidR="004F109F">
        <w:t xml:space="preserve">                            </w:t>
      </w:r>
      <w:r>
        <w:t xml:space="preserve"> </w:t>
      </w:r>
    </w:p>
    <w:p w:rsidR="00571D40" w:rsidRDefault="00571D40"/>
    <w:p w:rsidR="00571D40" w:rsidRDefault="004F109F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</w:t>
      </w:r>
      <w:r>
        <w:rPr>
          <w:noProof/>
          <w:lang w:eastAsia="ru-RU"/>
        </w:rPr>
        <w:drawing>
          <wp:inline distT="0" distB="0" distL="0" distR="0">
            <wp:extent cx="4719738" cy="3108960"/>
            <wp:effectExtent l="19050" t="0" r="4662" b="0"/>
            <wp:docPr id="14" name="Рисунок 4" descr="C:\Users\Q\Pictures\DSCN0504.AVI_snapshot_00.36_[2017.02.04_20.36.3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Q\Pictures\DSCN0504.AVI_snapshot_00.36_[2017.02.04_20.36.38]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090" cy="3110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09F" w:rsidRDefault="004F109F">
      <w:pPr>
        <w:rPr>
          <w:noProof/>
          <w:lang w:eastAsia="ru-RU"/>
        </w:rPr>
      </w:pPr>
    </w:p>
    <w:p w:rsidR="004F109F" w:rsidRDefault="004F109F">
      <w:pPr>
        <w:rPr>
          <w:noProof/>
          <w:lang w:eastAsia="ru-RU"/>
        </w:rPr>
      </w:pPr>
    </w:p>
    <w:p w:rsidR="004F109F" w:rsidRDefault="004F109F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</w:t>
      </w:r>
      <w:r w:rsidRPr="004F109F">
        <w:rPr>
          <w:noProof/>
          <w:lang w:eastAsia="ru-RU"/>
        </w:rPr>
        <w:drawing>
          <wp:inline distT="0" distB="0" distL="0" distR="0">
            <wp:extent cx="4564407" cy="2668356"/>
            <wp:effectExtent l="19050" t="0" r="7593" b="0"/>
            <wp:docPr id="16" name="Рисунок 5" descr="C:\Users\Q\Pictures\Лети, планета детства, 29.04.2016.mp4_snapshot_00.54.11_[2017.02.04_22.08.0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Q\Pictures\Лети, планета детства, 29.04.2016.mp4_snapshot_00.54.11_[2017.02.04_22.08.08]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999" cy="2669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09F" w:rsidRDefault="004F109F">
      <w:pPr>
        <w:rPr>
          <w:noProof/>
          <w:lang w:eastAsia="ru-RU"/>
        </w:rPr>
      </w:pPr>
    </w:p>
    <w:p w:rsidR="004F109F" w:rsidRDefault="004F109F">
      <w:pPr>
        <w:rPr>
          <w:noProof/>
          <w:lang w:eastAsia="ru-RU"/>
        </w:rPr>
      </w:pPr>
    </w:p>
    <w:p w:rsidR="004F109F" w:rsidRDefault="004F109F">
      <w:pPr>
        <w:rPr>
          <w:noProof/>
          <w:lang w:eastAsia="ru-RU"/>
        </w:rPr>
      </w:pPr>
    </w:p>
    <w:p w:rsidR="004F109F" w:rsidRDefault="004F109F">
      <w:pPr>
        <w:rPr>
          <w:noProof/>
          <w:lang w:eastAsia="ru-RU"/>
        </w:rPr>
      </w:pPr>
    </w:p>
    <w:p w:rsidR="004F109F" w:rsidRDefault="004F109F">
      <w:pPr>
        <w:rPr>
          <w:noProof/>
          <w:lang w:eastAsia="ru-RU"/>
        </w:rPr>
      </w:pPr>
    </w:p>
    <w:p w:rsidR="004F109F" w:rsidRDefault="004F109F">
      <w:pPr>
        <w:rPr>
          <w:noProof/>
          <w:lang w:eastAsia="ru-RU"/>
        </w:rPr>
      </w:pPr>
    </w:p>
    <w:p w:rsidR="004F109F" w:rsidRDefault="004F109F">
      <w:pPr>
        <w:rPr>
          <w:noProof/>
          <w:lang w:eastAsia="ru-RU"/>
        </w:rPr>
      </w:pPr>
    </w:p>
    <w:p w:rsidR="004F109F" w:rsidRDefault="004F109F">
      <w:pPr>
        <w:rPr>
          <w:noProof/>
          <w:lang w:eastAsia="ru-RU"/>
        </w:rPr>
      </w:pPr>
    </w:p>
    <w:p w:rsidR="004F109F" w:rsidRDefault="004F109F">
      <w:pPr>
        <w:rPr>
          <w:noProof/>
          <w:lang w:eastAsia="ru-RU"/>
        </w:rPr>
      </w:pPr>
    </w:p>
    <w:p w:rsidR="004F109F" w:rsidRDefault="004F109F">
      <w:pPr>
        <w:rPr>
          <w:noProof/>
          <w:lang w:eastAsia="ru-RU"/>
        </w:rPr>
      </w:pPr>
    </w:p>
    <w:p w:rsidR="004F109F" w:rsidRDefault="004F109F">
      <w:pPr>
        <w:rPr>
          <w:noProof/>
          <w:lang w:eastAsia="ru-RU"/>
        </w:rPr>
      </w:pPr>
    </w:p>
    <w:p w:rsidR="004F109F" w:rsidRDefault="004F109F">
      <w:pPr>
        <w:rPr>
          <w:noProof/>
          <w:lang w:eastAsia="ru-RU"/>
        </w:rPr>
      </w:pPr>
    </w:p>
    <w:p w:rsidR="004F109F" w:rsidRDefault="004F109F">
      <w:pPr>
        <w:rPr>
          <w:noProof/>
          <w:lang w:eastAsia="ru-RU"/>
        </w:rPr>
      </w:pPr>
    </w:p>
    <w:p w:rsidR="004F109F" w:rsidRDefault="004F109F">
      <w:pPr>
        <w:rPr>
          <w:noProof/>
          <w:lang w:eastAsia="ru-RU"/>
        </w:rPr>
      </w:pPr>
    </w:p>
    <w:p w:rsidR="004F109F" w:rsidRDefault="004F109F">
      <w:bookmarkStart w:id="0" w:name="_GoBack"/>
      <w:bookmarkEnd w:id="0"/>
    </w:p>
    <w:p w:rsidR="00571D40" w:rsidRDefault="00571D40"/>
    <w:p w:rsidR="00571D40" w:rsidRDefault="00571D40"/>
    <w:p w:rsidR="00571D40" w:rsidRDefault="00571D40"/>
    <w:p w:rsidR="00571D40" w:rsidRDefault="00571D40"/>
    <w:p w:rsidR="00571D40" w:rsidRDefault="00571D40"/>
    <w:p w:rsidR="00571D40" w:rsidRDefault="00571D40"/>
    <w:p w:rsidR="00571D40" w:rsidRDefault="00571D40"/>
    <w:p w:rsidR="00571D40" w:rsidRDefault="00571D40"/>
    <w:sectPr w:rsidR="00571D40" w:rsidSect="001937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B626B"/>
    <w:multiLevelType w:val="hybridMultilevel"/>
    <w:tmpl w:val="F8F6A008"/>
    <w:lvl w:ilvl="0" w:tplc="D05008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00EDA"/>
    <w:multiLevelType w:val="hybridMultilevel"/>
    <w:tmpl w:val="9F4E0CA6"/>
    <w:lvl w:ilvl="0" w:tplc="E94A8168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D1C43"/>
    <w:multiLevelType w:val="hybridMultilevel"/>
    <w:tmpl w:val="07D48D0E"/>
    <w:lvl w:ilvl="0" w:tplc="E94A81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1E01"/>
    <w:rsid w:val="000F11AB"/>
    <w:rsid w:val="00151B90"/>
    <w:rsid w:val="00151F53"/>
    <w:rsid w:val="00193769"/>
    <w:rsid w:val="003F62E4"/>
    <w:rsid w:val="0043344F"/>
    <w:rsid w:val="00464595"/>
    <w:rsid w:val="004F109F"/>
    <w:rsid w:val="00571D40"/>
    <w:rsid w:val="005F34F4"/>
    <w:rsid w:val="006C5263"/>
    <w:rsid w:val="007F319A"/>
    <w:rsid w:val="00803172"/>
    <w:rsid w:val="00833D09"/>
    <w:rsid w:val="00890C53"/>
    <w:rsid w:val="00A2771E"/>
    <w:rsid w:val="00B226AA"/>
    <w:rsid w:val="00B34F7D"/>
    <w:rsid w:val="00C51C81"/>
    <w:rsid w:val="00CF6AB3"/>
    <w:rsid w:val="00D0103C"/>
    <w:rsid w:val="00D47FE7"/>
    <w:rsid w:val="00DC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AA"/>
  </w:style>
  <w:style w:type="paragraph" w:styleId="1">
    <w:name w:val="heading 1"/>
    <w:basedOn w:val="a"/>
    <w:link w:val="10"/>
    <w:uiPriority w:val="9"/>
    <w:qFormat/>
    <w:rsid w:val="00DC1E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E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C1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1E01"/>
  </w:style>
  <w:style w:type="paragraph" w:styleId="a3">
    <w:name w:val="Normal (Web)"/>
    <w:basedOn w:val="a"/>
    <w:uiPriority w:val="99"/>
    <w:semiHidden/>
    <w:unhideWhenUsed/>
    <w:rsid w:val="00DC1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E01"/>
    <w:rPr>
      <w:b/>
      <w:bCs/>
    </w:rPr>
  </w:style>
  <w:style w:type="paragraph" w:styleId="a5">
    <w:name w:val="List Paragraph"/>
    <w:basedOn w:val="a"/>
    <w:uiPriority w:val="34"/>
    <w:qFormat/>
    <w:rsid w:val="00151B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93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3D974-CBE0-4F2C-98E3-B4E4A1597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ADM</cp:lastModifiedBy>
  <cp:revision>6</cp:revision>
  <dcterms:created xsi:type="dcterms:W3CDTF">2017-02-04T12:37:00Z</dcterms:created>
  <dcterms:modified xsi:type="dcterms:W3CDTF">2017-02-06T09:23:00Z</dcterms:modified>
</cp:coreProperties>
</file>