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7EE" w:rsidRPr="00345547" w:rsidRDefault="00345547" w:rsidP="00345547">
      <w:pPr>
        <w:jc w:val="center"/>
        <w:rPr>
          <w:b/>
          <w:sz w:val="32"/>
          <w:szCs w:val="32"/>
        </w:rPr>
      </w:pPr>
      <w:r w:rsidRPr="00345547">
        <w:rPr>
          <w:b/>
          <w:sz w:val="32"/>
          <w:szCs w:val="32"/>
        </w:rPr>
        <w:t xml:space="preserve">Кружковая работа «Мир </w:t>
      </w:r>
      <w:proofErr w:type="spellStart"/>
      <w:r w:rsidRPr="00345547">
        <w:rPr>
          <w:b/>
          <w:sz w:val="32"/>
          <w:szCs w:val="32"/>
        </w:rPr>
        <w:t>сенсорики</w:t>
      </w:r>
      <w:proofErr w:type="spellEnd"/>
      <w:r w:rsidRPr="00345547">
        <w:rPr>
          <w:b/>
          <w:sz w:val="32"/>
          <w:szCs w:val="32"/>
        </w:rPr>
        <w:t>»</w:t>
      </w:r>
    </w:p>
    <w:p w:rsidR="00345547" w:rsidRPr="00345547" w:rsidRDefault="00345547" w:rsidP="00345547">
      <w:pPr>
        <w:jc w:val="center"/>
        <w:rPr>
          <w:b/>
          <w:sz w:val="32"/>
          <w:szCs w:val="32"/>
        </w:rPr>
      </w:pPr>
      <w:r w:rsidRPr="00345547">
        <w:rPr>
          <w:b/>
          <w:sz w:val="32"/>
          <w:szCs w:val="32"/>
        </w:rPr>
        <w:t>(сенсорное воспитание детей раннего возраста)</w:t>
      </w:r>
    </w:p>
    <w:p w:rsidR="00345547" w:rsidRPr="0044431B" w:rsidRDefault="00345547" w:rsidP="003455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31B">
        <w:rPr>
          <w:rFonts w:ascii="Times New Roman" w:hAnsi="Times New Roman" w:cs="Times New Roman"/>
          <w:b/>
          <w:sz w:val="28"/>
          <w:szCs w:val="28"/>
        </w:rPr>
        <w:t>Цель программы</w:t>
      </w:r>
    </w:p>
    <w:p w:rsidR="00345547" w:rsidRPr="0044431B" w:rsidRDefault="00345547" w:rsidP="00345547">
      <w:pPr>
        <w:jc w:val="both"/>
        <w:rPr>
          <w:rFonts w:ascii="Times New Roman" w:hAnsi="Times New Roman" w:cs="Times New Roman"/>
          <w:sz w:val="28"/>
          <w:szCs w:val="28"/>
        </w:rPr>
      </w:pPr>
      <w:r w:rsidRPr="0044431B">
        <w:rPr>
          <w:rFonts w:ascii="Times New Roman" w:hAnsi="Times New Roman" w:cs="Times New Roman"/>
          <w:sz w:val="28"/>
          <w:szCs w:val="28"/>
        </w:rPr>
        <w:t>Формировать у детей восприятие отдельных свой</w:t>
      </w:r>
      <w:proofErr w:type="gramStart"/>
      <w:r w:rsidRPr="0044431B">
        <w:rPr>
          <w:rFonts w:ascii="Times New Roman" w:hAnsi="Times New Roman" w:cs="Times New Roman"/>
          <w:sz w:val="28"/>
          <w:szCs w:val="28"/>
        </w:rPr>
        <w:t>ств  пр</w:t>
      </w:r>
      <w:proofErr w:type="gramEnd"/>
      <w:r w:rsidRPr="0044431B">
        <w:rPr>
          <w:rFonts w:ascii="Times New Roman" w:hAnsi="Times New Roman" w:cs="Times New Roman"/>
          <w:sz w:val="28"/>
          <w:szCs w:val="28"/>
        </w:rPr>
        <w:t>едметов и явлений: формы, цвета, величины, пространства, времени, движений, особых свойств. Научить детей воспринимать такие сложные явления окружающего мира, как иллюстрации, литературные произведения, социальные явления, движения, природа, музыка.</w:t>
      </w:r>
    </w:p>
    <w:p w:rsidR="00345547" w:rsidRPr="0044431B" w:rsidRDefault="00345547" w:rsidP="003455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31B">
        <w:rPr>
          <w:rFonts w:ascii="Times New Roman" w:hAnsi="Times New Roman" w:cs="Times New Roman"/>
          <w:b/>
          <w:sz w:val="28"/>
          <w:szCs w:val="28"/>
        </w:rPr>
        <w:t>Задачи программы</w:t>
      </w:r>
    </w:p>
    <w:p w:rsidR="00345547" w:rsidRPr="006C285B" w:rsidRDefault="00345547" w:rsidP="003455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285B">
        <w:rPr>
          <w:rFonts w:ascii="Times New Roman" w:hAnsi="Times New Roman" w:cs="Times New Roman"/>
          <w:sz w:val="28"/>
          <w:szCs w:val="28"/>
        </w:rPr>
        <w:t>Учить рассматривать окружающие предметы, выделяя их форму, величину, цвет, называть эти качества предметов, вслушиваться и выделять звуки природы, звуки человеческого голоса, музыкальные звуки.</w:t>
      </w:r>
    </w:p>
    <w:p w:rsidR="00345547" w:rsidRPr="006C285B" w:rsidRDefault="00345547" w:rsidP="003455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285B">
        <w:rPr>
          <w:rFonts w:ascii="Times New Roman" w:hAnsi="Times New Roman" w:cs="Times New Roman"/>
          <w:sz w:val="28"/>
          <w:szCs w:val="28"/>
        </w:rPr>
        <w:t>Включать в процесс зрительного восприятия обследование предмета с помощью двух рук для расширения процесса познания окружающего и развития мышления.</w:t>
      </w:r>
    </w:p>
    <w:p w:rsidR="00345547" w:rsidRDefault="00345547" w:rsidP="003455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31B">
        <w:rPr>
          <w:rFonts w:ascii="Times New Roman" w:hAnsi="Times New Roman" w:cs="Times New Roman"/>
          <w:b/>
          <w:sz w:val="28"/>
          <w:szCs w:val="28"/>
        </w:rPr>
        <w:t xml:space="preserve">Задачи обучения </w:t>
      </w:r>
    </w:p>
    <w:p w:rsidR="00345547" w:rsidRPr="006C285B" w:rsidRDefault="00345547" w:rsidP="0034554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285B">
        <w:rPr>
          <w:rFonts w:ascii="Times New Roman" w:hAnsi="Times New Roman" w:cs="Times New Roman"/>
          <w:sz w:val="28"/>
          <w:szCs w:val="28"/>
        </w:rPr>
        <w:t>Развитие зрительных ощущений: учить различать цвет, форму, величину предмета.</w:t>
      </w:r>
    </w:p>
    <w:p w:rsidR="00345547" w:rsidRPr="006C285B" w:rsidRDefault="00345547" w:rsidP="0034554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285B">
        <w:rPr>
          <w:rFonts w:ascii="Times New Roman" w:hAnsi="Times New Roman" w:cs="Times New Roman"/>
          <w:sz w:val="28"/>
          <w:szCs w:val="28"/>
        </w:rPr>
        <w:t>Развитие тактильной чувствительности: учить различать на ощупь качество предметов и называть их (</w:t>
      </w:r>
      <w:proofErr w:type="gramStart"/>
      <w:r w:rsidRPr="006C285B">
        <w:rPr>
          <w:rFonts w:ascii="Times New Roman" w:hAnsi="Times New Roman" w:cs="Times New Roman"/>
          <w:sz w:val="28"/>
          <w:szCs w:val="28"/>
        </w:rPr>
        <w:t>мягкий</w:t>
      </w:r>
      <w:proofErr w:type="gramEnd"/>
      <w:r w:rsidRPr="006C285B">
        <w:rPr>
          <w:rFonts w:ascii="Times New Roman" w:hAnsi="Times New Roman" w:cs="Times New Roman"/>
          <w:sz w:val="28"/>
          <w:szCs w:val="28"/>
        </w:rPr>
        <w:t>, пушистый, твердый и т.п.); развитие силы рук, мелкой моторики, координации движений.</w:t>
      </w:r>
    </w:p>
    <w:p w:rsidR="00345547" w:rsidRPr="006C285B" w:rsidRDefault="00345547" w:rsidP="0034554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285B">
        <w:rPr>
          <w:rFonts w:ascii="Times New Roman" w:hAnsi="Times New Roman" w:cs="Times New Roman"/>
          <w:sz w:val="28"/>
          <w:szCs w:val="28"/>
        </w:rPr>
        <w:t xml:space="preserve">Развитие слуховой чувствительности, умение слушать и различать звуки в окружающей обстановке, развитие речевого слуха. </w:t>
      </w:r>
    </w:p>
    <w:p w:rsidR="00345547" w:rsidRPr="006C285B" w:rsidRDefault="00345547" w:rsidP="0034554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285B">
        <w:rPr>
          <w:rFonts w:ascii="Times New Roman" w:hAnsi="Times New Roman" w:cs="Times New Roman"/>
          <w:sz w:val="28"/>
          <w:szCs w:val="28"/>
        </w:rPr>
        <w:t>Обратить внимание детей на различие предметов по величине; формировать понимание слов «большой» и «маленький».</w:t>
      </w:r>
    </w:p>
    <w:p w:rsidR="00345547" w:rsidRPr="006C285B" w:rsidRDefault="00345547" w:rsidP="0034554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285B">
        <w:rPr>
          <w:rFonts w:ascii="Times New Roman" w:hAnsi="Times New Roman" w:cs="Times New Roman"/>
          <w:sz w:val="28"/>
          <w:szCs w:val="28"/>
        </w:rPr>
        <w:t>Закрепить у детей умения группировать и соотносить по цвету, форме и величине.</w:t>
      </w:r>
    </w:p>
    <w:p w:rsidR="00345547" w:rsidRPr="006C285B" w:rsidRDefault="00345547" w:rsidP="0034554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285B">
        <w:rPr>
          <w:rFonts w:ascii="Times New Roman" w:hAnsi="Times New Roman" w:cs="Times New Roman"/>
          <w:sz w:val="28"/>
          <w:szCs w:val="28"/>
        </w:rPr>
        <w:t>Познакомить детей с пятью геометрическими формами и их названиями.</w:t>
      </w:r>
    </w:p>
    <w:p w:rsidR="00345547" w:rsidRPr="006C285B" w:rsidRDefault="00345547" w:rsidP="0034554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285B">
        <w:rPr>
          <w:rFonts w:ascii="Times New Roman" w:hAnsi="Times New Roman" w:cs="Times New Roman"/>
          <w:sz w:val="28"/>
          <w:szCs w:val="28"/>
        </w:rPr>
        <w:t>Дать представления о чередовании предметов по форме.</w:t>
      </w:r>
    </w:p>
    <w:p w:rsidR="00345547" w:rsidRPr="006C285B" w:rsidRDefault="00345547" w:rsidP="003455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C285B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</w:p>
    <w:p w:rsidR="00345547" w:rsidRPr="006C285B" w:rsidRDefault="00345547" w:rsidP="0034554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285B">
        <w:rPr>
          <w:rFonts w:ascii="Times New Roman" w:hAnsi="Times New Roman" w:cs="Times New Roman"/>
          <w:sz w:val="28"/>
          <w:szCs w:val="28"/>
        </w:rPr>
        <w:t>Дети различают и называют некоторые цвета спектра – красный, зеленый, синий, желтый.</w:t>
      </w:r>
    </w:p>
    <w:p w:rsidR="00345547" w:rsidRPr="006C285B" w:rsidRDefault="00345547" w:rsidP="0034554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285B">
        <w:rPr>
          <w:rFonts w:ascii="Times New Roman" w:hAnsi="Times New Roman" w:cs="Times New Roman"/>
          <w:sz w:val="28"/>
          <w:szCs w:val="28"/>
        </w:rPr>
        <w:t>Различают и называют некоторые геометрические фигуры и тела (шар, куб, круг, квадрат).</w:t>
      </w:r>
    </w:p>
    <w:p w:rsidR="00345547" w:rsidRPr="006C285B" w:rsidRDefault="00345547" w:rsidP="0034554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285B">
        <w:rPr>
          <w:rFonts w:ascii="Times New Roman" w:hAnsi="Times New Roman" w:cs="Times New Roman"/>
          <w:sz w:val="28"/>
          <w:szCs w:val="28"/>
        </w:rPr>
        <w:lastRenderedPageBreak/>
        <w:t>Используют сенсорные эталоны (лимон желтый как солнышко, огурчик зеленый как травка).</w:t>
      </w:r>
    </w:p>
    <w:p w:rsidR="00345547" w:rsidRPr="006C285B" w:rsidRDefault="00345547" w:rsidP="0034554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285B">
        <w:rPr>
          <w:rFonts w:ascii="Times New Roman" w:hAnsi="Times New Roman" w:cs="Times New Roman"/>
          <w:sz w:val="28"/>
          <w:szCs w:val="28"/>
        </w:rPr>
        <w:t>Начинают на ощупь различать качество предметов и их называть.</w:t>
      </w:r>
    </w:p>
    <w:p w:rsidR="00345547" w:rsidRPr="006C285B" w:rsidRDefault="00345547" w:rsidP="0034554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C285B">
        <w:rPr>
          <w:rFonts w:ascii="Times New Roman" w:hAnsi="Times New Roman" w:cs="Times New Roman"/>
          <w:sz w:val="28"/>
          <w:szCs w:val="28"/>
        </w:rPr>
        <w:t>Умеют слушать и различать звуки в окружающей обстановке.</w:t>
      </w:r>
    </w:p>
    <w:p w:rsidR="00456081" w:rsidRDefault="00456081" w:rsidP="00456081">
      <w:pPr>
        <w:spacing w:after="0"/>
        <w:ind w:left="360"/>
        <w:rPr>
          <w:b/>
          <w:color w:val="984806" w:themeColor="accent6" w:themeShade="80"/>
        </w:rPr>
      </w:pPr>
      <w:r w:rsidRPr="00456081">
        <w:rPr>
          <w:b/>
          <w:color w:val="984806" w:themeColor="accent6" w:themeShade="80"/>
        </w:rPr>
        <w:t xml:space="preserve">Игры с пирамидками </w:t>
      </w:r>
    </w:p>
    <w:p w:rsidR="00456081" w:rsidRPr="00456081" w:rsidRDefault="00456081" w:rsidP="00456081">
      <w:pPr>
        <w:ind w:left="360"/>
        <w:rPr>
          <w:b/>
          <w:color w:val="984806" w:themeColor="accent6" w:themeShade="80"/>
        </w:rPr>
      </w:pPr>
      <w:r>
        <w:rPr>
          <w:b/>
          <w:noProof/>
          <w:color w:val="984806" w:themeColor="accent6" w:themeShade="80"/>
          <w:lang w:eastAsia="ru-RU"/>
        </w:rPr>
        <w:drawing>
          <wp:inline distT="0" distB="0" distL="0" distR="0">
            <wp:extent cx="2790713" cy="2092960"/>
            <wp:effectExtent l="19050" t="0" r="0" b="0"/>
            <wp:docPr id="1" name="Рисунок 0" descr="Игры с пирамид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с пирамидкам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713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984806" w:themeColor="accent6" w:themeShade="80"/>
          <w:lang w:eastAsia="ru-RU"/>
        </w:rPr>
        <w:drawing>
          <wp:inline distT="0" distB="0" distL="0" distR="0">
            <wp:extent cx="2867008" cy="2150179"/>
            <wp:effectExtent l="19050" t="0" r="0" b="0"/>
            <wp:docPr id="2" name="Рисунок 1" descr="Игры с пирамидкам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с пирамидками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929" cy="215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81" w:rsidRDefault="00456081" w:rsidP="00456081">
      <w:pPr>
        <w:spacing w:after="0"/>
        <w:ind w:left="360"/>
        <w:rPr>
          <w:b/>
          <w:color w:val="984806" w:themeColor="accent6" w:themeShade="80"/>
        </w:rPr>
      </w:pPr>
      <w:r w:rsidRPr="00456081">
        <w:rPr>
          <w:b/>
          <w:color w:val="984806" w:themeColor="accent6" w:themeShade="80"/>
        </w:rPr>
        <w:t xml:space="preserve">Игры с матрешками </w:t>
      </w:r>
    </w:p>
    <w:p w:rsidR="00456081" w:rsidRPr="00456081" w:rsidRDefault="00456081" w:rsidP="00456081">
      <w:pPr>
        <w:ind w:left="360"/>
        <w:rPr>
          <w:b/>
          <w:color w:val="984806" w:themeColor="accent6" w:themeShade="80"/>
        </w:rPr>
      </w:pPr>
      <w:r w:rsidRPr="00456081">
        <w:rPr>
          <w:b/>
          <w:color w:val="984806" w:themeColor="accent6" w:themeShade="80"/>
        </w:rPr>
        <w:drawing>
          <wp:inline distT="0" distB="0" distL="0" distR="0">
            <wp:extent cx="2790613" cy="2092960"/>
            <wp:effectExtent l="19050" t="0" r="0" b="0"/>
            <wp:docPr id="3" name="Рисунок 0" descr="Игры с пирамид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с пирамидкам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613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081">
        <w:rPr>
          <w:b/>
          <w:color w:val="984806" w:themeColor="accent6" w:themeShade="80"/>
        </w:rPr>
        <w:drawing>
          <wp:inline distT="0" distB="0" distL="0" distR="0">
            <wp:extent cx="2790613" cy="2092960"/>
            <wp:effectExtent l="19050" t="0" r="0" b="0"/>
            <wp:docPr id="4" name="Рисунок 0" descr="Игры с пирамид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с пирамидками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613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81" w:rsidRDefault="00456081" w:rsidP="00456081">
      <w:pPr>
        <w:spacing w:after="0"/>
        <w:ind w:left="360"/>
        <w:rPr>
          <w:b/>
          <w:color w:val="984806" w:themeColor="accent6" w:themeShade="80"/>
        </w:rPr>
      </w:pPr>
      <w:r w:rsidRPr="00456081">
        <w:rPr>
          <w:b/>
          <w:color w:val="984806" w:themeColor="accent6" w:themeShade="80"/>
        </w:rPr>
        <w:t xml:space="preserve">Игры с прищепками </w:t>
      </w:r>
    </w:p>
    <w:p w:rsidR="00456081" w:rsidRPr="00456081" w:rsidRDefault="00456081" w:rsidP="00456081">
      <w:pPr>
        <w:ind w:left="360"/>
        <w:rPr>
          <w:b/>
          <w:color w:val="984806" w:themeColor="accent6" w:themeShade="80"/>
        </w:rPr>
      </w:pPr>
      <w:r w:rsidRPr="00456081">
        <w:rPr>
          <w:b/>
          <w:color w:val="984806" w:themeColor="accent6" w:themeShade="80"/>
        </w:rPr>
        <w:drawing>
          <wp:inline distT="0" distB="0" distL="0" distR="0">
            <wp:extent cx="2790613" cy="2092960"/>
            <wp:effectExtent l="19050" t="0" r="0" b="0"/>
            <wp:docPr id="5" name="Рисунок 0" descr="Игры с пирамид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с пирамидкам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613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081">
        <w:rPr>
          <w:b/>
          <w:color w:val="984806" w:themeColor="accent6" w:themeShade="80"/>
        </w:rPr>
        <w:drawing>
          <wp:inline distT="0" distB="0" distL="0" distR="0">
            <wp:extent cx="2790613" cy="2092960"/>
            <wp:effectExtent l="19050" t="0" r="0" b="0"/>
            <wp:docPr id="6" name="Рисунок 0" descr="Игры с пирамид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с пирамидкам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613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81" w:rsidRDefault="00456081" w:rsidP="00456081">
      <w:pPr>
        <w:spacing w:after="0"/>
        <w:ind w:left="360"/>
        <w:rPr>
          <w:b/>
          <w:color w:val="984806" w:themeColor="accent6" w:themeShade="80"/>
        </w:rPr>
      </w:pPr>
    </w:p>
    <w:p w:rsidR="00456081" w:rsidRDefault="00456081" w:rsidP="00456081">
      <w:pPr>
        <w:spacing w:after="0"/>
        <w:ind w:left="360"/>
        <w:rPr>
          <w:b/>
          <w:color w:val="984806" w:themeColor="accent6" w:themeShade="80"/>
        </w:rPr>
      </w:pPr>
    </w:p>
    <w:p w:rsidR="00456081" w:rsidRDefault="00456081" w:rsidP="00456081">
      <w:pPr>
        <w:spacing w:after="0"/>
        <w:ind w:left="360"/>
        <w:rPr>
          <w:b/>
          <w:color w:val="984806" w:themeColor="accent6" w:themeShade="80"/>
        </w:rPr>
      </w:pPr>
    </w:p>
    <w:p w:rsidR="00456081" w:rsidRDefault="00456081" w:rsidP="00456081">
      <w:pPr>
        <w:spacing w:after="0"/>
        <w:ind w:left="360"/>
        <w:rPr>
          <w:b/>
          <w:color w:val="984806" w:themeColor="accent6" w:themeShade="80"/>
        </w:rPr>
      </w:pPr>
    </w:p>
    <w:p w:rsidR="00456081" w:rsidRDefault="00456081" w:rsidP="00456081">
      <w:pPr>
        <w:spacing w:after="0"/>
        <w:ind w:left="360"/>
        <w:rPr>
          <w:b/>
          <w:color w:val="984806" w:themeColor="accent6" w:themeShade="80"/>
        </w:rPr>
      </w:pPr>
    </w:p>
    <w:p w:rsidR="00456081" w:rsidRDefault="00456081" w:rsidP="00456081">
      <w:pPr>
        <w:spacing w:after="0"/>
        <w:ind w:left="360"/>
        <w:rPr>
          <w:b/>
          <w:color w:val="984806" w:themeColor="accent6" w:themeShade="80"/>
        </w:rPr>
      </w:pPr>
    </w:p>
    <w:p w:rsidR="00456081" w:rsidRDefault="00456081" w:rsidP="00456081">
      <w:pPr>
        <w:spacing w:after="0"/>
        <w:ind w:left="360"/>
        <w:rPr>
          <w:b/>
          <w:color w:val="984806" w:themeColor="accent6" w:themeShade="80"/>
        </w:rPr>
      </w:pPr>
      <w:r w:rsidRPr="00456081">
        <w:rPr>
          <w:b/>
          <w:color w:val="984806" w:themeColor="accent6" w:themeShade="80"/>
        </w:rPr>
        <w:t xml:space="preserve">Игры с конструктором </w:t>
      </w:r>
    </w:p>
    <w:p w:rsidR="00456081" w:rsidRPr="00456081" w:rsidRDefault="00456081" w:rsidP="00456081">
      <w:pPr>
        <w:ind w:left="360"/>
        <w:rPr>
          <w:b/>
          <w:color w:val="984806" w:themeColor="accent6" w:themeShade="80"/>
        </w:rPr>
      </w:pPr>
      <w:r w:rsidRPr="00456081">
        <w:rPr>
          <w:b/>
          <w:color w:val="984806" w:themeColor="accent6" w:themeShade="80"/>
        </w:rPr>
        <w:drawing>
          <wp:inline distT="0" distB="0" distL="0" distR="0">
            <wp:extent cx="2790613" cy="2092960"/>
            <wp:effectExtent l="19050" t="0" r="0" b="0"/>
            <wp:docPr id="7" name="Рисунок 0" descr="Игры с пирамид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с пирамидками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613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081">
        <w:rPr>
          <w:b/>
          <w:color w:val="984806" w:themeColor="accent6" w:themeShade="80"/>
        </w:rPr>
        <w:drawing>
          <wp:inline distT="0" distB="0" distL="0" distR="0">
            <wp:extent cx="2790613" cy="2092960"/>
            <wp:effectExtent l="19050" t="0" r="0" b="0"/>
            <wp:docPr id="8" name="Рисунок 0" descr="Игры с пирамид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с пирамидками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613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81" w:rsidRDefault="00456081" w:rsidP="00456081">
      <w:pPr>
        <w:spacing w:after="0"/>
        <w:ind w:left="360"/>
        <w:rPr>
          <w:b/>
          <w:color w:val="984806" w:themeColor="accent6" w:themeShade="80"/>
        </w:rPr>
      </w:pPr>
      <w:r w:rsidRPr="00456081">
        <w:rPr>
          <w:b/>
          <w:color w:val="984806" w:themeColor="accent6" w:themeShade="80"/>
        </w:rPr>
        <w:t xml:space="preserve">Игры с крупами </w:t>
      </w:r>
    </w:p>
    <w:p w:rsidR="00456081" w:rsidRPr="00456081" w:rsidRDefault="00456081" w:rsidP="00456081">
      <w:pPr>
        <w:ind w:left="360"/>
        <w:rPr>
          <w:b/>
          <w:color w:val="984806" w:themeColor="accent6" w:themeShade="80"/>
        </w:rPr>
      </w:pPr>
      <w:r w:rsidRPr="00456081">
        <w:rPr>
          <w:b/>
          <w:color w:val="984806" w:themeColor="accent6" w:themeShade="80"/>
        </w:rPr>
        <w:drawing>
          <wp:inline distT="0" distB="0" distL="0" distR="0">
            <wp:extent cx="2790613" cy="2092960"/>
            <wp:effectExtent l="19050" t="0" r="0" b="0"/>
            <wp:docPr id="9" name="Рисунок 0" descr="Игры с пирамид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с пирамидками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613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081">
        <w:rPr>
          <w:b/>
          <w:color w:val="984806" w:themeColor="accent6" w:themeShade="80"/>
        </w:rPr>
        <w:drawing>
          <wp:inline distT="0" distB="0" distL="0" distR="0">
            <wp:extent cx="2790613" cy="2092960"/>
            <wp:effectExtent l="19050" t="0" r="0" b="0"/>
            <wp:docPr id="10" name="Рисунок 0" descr="Игры с пирамид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с пирамидками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613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81" w:rsidRDefault="00456081" w:rsidP="00456081">
      <w:pPr>
        <w:spacing w:after="0"/>
        <w:ind w:left="360"/>
        <w:rPr>
          <w:b/>
          <w:color w:val="984806" w:themeColor="accent6" w:themeShade="80"/>
        </w:rPr>
      </w:pPr>
      <w:r w:rsidRPr="00456081">
        <w:rPr>
          <w:b/>
          <w:color w:val="984806" w:themeColor="accent6" w:themeShade="80"/>
        </w:rPr>
        <w:t xml:space="preserve">Игры с вкладышами </w:t>
      </w:r>
    </w:p>
    <w:p w:rsidR="00456081" w:rsidRPr="00456081" w:rsidRDefault="00456081" w:rsidP="00456081">
      <w:pPr>
        <w:ind w:left="360"/>
        <w:rPr>
          <w:b/>
          <w:color w:val="984806" w:themeColor="accent6" w:themeShade="80"/>
        </w:rPr>
      </w:pPr>
      <w:r w:rsidRPr="00456081">
        <w:rPr>
          <w:b/>
          <w:color w:val="984806" w:themeColor="accent6" w:themeShade="80"/>
        </w:rPr>
        <w:drawing>
          <wp:inline distT="0" distB="0" distL="0" distR="0">
            <wp:extent cx="2790613" cy="2092960"/>
            <wp:effectExtent l="19050" t="0" r="0" b="0"/>
            <wp:docPr id="11" name="Рисунок 0" descr="Игры с пирамид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с пирамидкам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613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081">
        <w:rPr>
          <w:b/>
          <w:color w:val="984806" w:themeColor="accent6" w:themeShade="80"/>
        </w:rPr>
        <w:drawing>
          <wp:inline distT="0" distB="0" distL="0" distR="0">
            <wp:extent cx="2790613" cy="2092960"/>
            <wp:effectExtent l="19050" t="0" r="0" b="0"/>
            <wp:docPr id="12" name="Рисунок 0" descr="Игры с пирамид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с пирамидками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613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81" w:rsidRDefault="00456081" w:rsidP="00456081">
      <w:pPr>
        <w:spacing w:after="0"/>
        <w:ind w:left="360"/>
        <w:rPr>
          <w:b/>
          <w:color w:val="984806" w:themeColor="accent6" w:themeShade="80"/>
        </w:rPr>
      </w:pPr>
      <w:r w:rsidRPr="00456081">
        <w:rPr>
          <w:b/>
          <w:color w:val="984806" w:themeColor="accent6" w:themeShade="80"/>
        </w:rPr>
        <w:t xml:space="preserve">Игры со шнуровками </w:t>
      </w:r>
    </w:p>
    <w:p w:rsidR="00456081" w:rsidRPr="00456081" w:rsidRDefault="00456081" w:rsidP="00456081">
      <w:pPr>
        <w:ind w:left="360"/>
        <w:rPr>
          <w:b/>
          <w:color w:val="984806" w:themeColor="accent6" w:themeShade="80"/>
        </w:rPr>
      </w:pPr>
      <w:r w:rsidRPr="00456081">
        <w:rPr>
          <w:b/>
          <w:color w:val="984806" w:themeColor="accent6" w:themeShade="80"/>
        </w:rPr>
        <w:drawing>
          <wp:inline distT="0" distB="0" distL="0" distR="0">
            <wp:extent cx="2790613" cy="2092960"/>
            <wp:effectExtent l="19050" t="0" r="0" b="0"/>
            <wp:docPr id="13" name="Рисунок 0" descr="Игры с пирамид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с пирамидкам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613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081">
        <w:rPr>
          <w:b/>
          <w:color w:val="984806" w:themeColor="accent6" w:themeShade="80"/>
        </w:rPr>
        <w:drawing>
          <wp:inline distT="0" distB="0" distL="0" distR="0">
            <wp:extent cx="2790613" cy="2092960"/>
            <wp:effectExtent l="19050" t="0" r="0" b="0"/>
            <wp:docPr id="14" name="Рисунок 0" descr="Игры с пирамид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с пирамидками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613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81" w:rsidRDefault="00456081" w:rsidP="00456081">
      <w:pPr>
        <w:ind w:left="360"/>
        <w:rPr>
          <w:b/>
          <w:color w:val="984806" w:themeColor="accent6" w:themeShade="80"/>
        </w:rPr>
      </w:pPr>
      <w:r w:rsidRPr="00456081">
        <w:rPr>
          <w:b/>
          <w:color w:val="984806" w:themeColor="accent6" w:themeShade="80"/>
        </w:rPr>
        <w:t xml:space="preserve">Игры с </w:t>
      </w:r>
      <w:proofErr w:type="spellStart"/>
      <w:r w:rsidRPr="00456081">
        <w:rPr>
          <w:b/>
          <w:color w:val="984806" w:themeColor="accent6" w:themeShade="80"/>
        </w:rPr>
        <w:t>мозайкой</w:t>
      </w:r>
      <w:proofErr w:type="spellEnd"/>
      <w:r w:rsidRPr="00456081">
        <w:rPr>
          <w:b/>
          <w:color w:val="984806" w:themeColor="accent6" w:themeShade="80"/>
        </w:rPr>
        <w:t xml:space="preserve"> и </w:t>
      </w:r>
      <w:proofErr w:type="spellStart"/>
      <w:r w:rsidRPr="00456081">
        <w:rPr>
          <w:b/>
          <w:color w:val="984806" w:themeColor="accent6" w:themeShade="80"/>
        </w:rPr>
        <w:t>пазлами</w:t>
      </w:r>
      <w:proofErr w:type="spellEnd"/>
      <w:r w:rsidRPr="00456081">
        <w:rPr>
          <w:b/>
          <w:color w:val="984806" w:themeColor="accent6" w:themeShade="80"/>
        </w:rPr>
        <w:t xml:space="preserve"> </w:t>
      </w:r>
    </w:p>
    <w:p w:rsidR="00456081" w:rsidRPr="00456081" w:rsidRDefault="00456081" w:rsidP="00456081">
      <w:pPr>
        <w:ind w:left="360"/>
        <w:rPr>
          <w:b/>
          <w:color w:val="984806" w:themeColor="accent6" w:themeShade="80"/>
        </w:rPr>
      </w:pPr>
      <w:r w:rsidRPr="00456081">
        <w:rPr>
          <w:b/>
          <w:color w:val="984806" w:themeColor="accent6" w:themeShade="80"/>
        </w:rPr>
        <w:drawing>
          <wp:inline distT="0" distB="0" distL="0" distR="0">
            <wp:extent cx="2790613" cy="2092960"/>
            <wp:effectExtent l="19050" t="0" r="0" b="0"/>
            <wp:docPr id="15" name="Рисунок 0" descr="Игры с пирамид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с пирамидками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613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081">
        <w:rPr>
          <w:b/>
          <w:color w:val="984806" w:themeColor="accent6" w:themeShade="80"/>
        </w:rPr>
        <w:drawing>
          <wp:inline distT="0" distB="0" distL="0" distR="0">
            <wp:extent cx="2790613" cy="2092960"/>
            <wp:effectExtent l="19050" t="0" r="0" b="0"/>
            <wp:docPr id="16" name="Рисунок 0" descr="Игры с пирамид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ы с пирамидками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613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547" w:rsidRDefault="00345547" w:rsidP="00345547"/>
    <w:sectPr w:rsidR="00345547" w:rsidSect="0045608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C1FCB"/>
    <w:multiLevelType w:val="hybridMultilevel"/>
    <w:tmpl w:val="DE144E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3A3D5C"/>
    <w:multiLevelType w:val="hybridMultilevel"/>
    <w:tmpl w:val="C74E8F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CF16CC"/>
    <w:multiLevelType w:val="hybridMultilevel"/>
    <w:tmpl w:val="6F1642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6F2A98"/>
    <w:multiLevelType w:val="hybridMultilevel"/>
    <w:tmpl w:val="81EE14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45547"/>
    <w:rsid w:val="00345547"/>
    <w:rsid w:val="00456081"/>
    <w:rsid w:val="009E57EE"/>
    <w:rsid w:val="00AF321E"/>
    <w:rsid w:val="00E074AE"/>
    <w:rsid w:val="00E23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5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5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6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308</Words>
  <Characters>1758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user</cp:lastModifiedBy>
  <cp:revision>2</cp:revision>
  <dcterms:created xsi:type="dcterms:W3CDTF">2016-04-13T04:22:00Z</dcterms:created>
  <dcterms:modified xsi:type="dcterms:W3CDTF">2016-04-15T12:52:00Z</dcterms:modified>
</cp:coreProperties>
</file>