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A" w:rsidRPr="00F21244" w:rsidRDefault="00F21244" w:rsidP="00F21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 237»</w:t>
      </w: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44">
        <w:rPr>
          <w:rFonts w:ascii="Times New Roman" w:hAnsi="Times New Roman" w:cs="Times New Roman"/>
          <w:b/>
          <w:i/>
          <w:sz w:val="28"/>
          <w:szCs w:val="28"/>
        </w:rPr>
        <w:t>ПАСПОРТ РАЗВИВАЮЩЕЙ ПРЕДМЕТНО-ПРОСТРАНСТВЕННОЙ СРЕДЫ</w:t>
      </w: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>группы № 9 « Пчелки»</w:t>
      </w: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CA" w:rsidRPr="00F21244" w:rsidRDefault="001723C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CA" w:rsidRPr="00F21244" w:rsidRDefault="001723C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CA" w:rsidRDefault="001723C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5BD" w:rsidRPr="00F21244" w:rsidRDefault="003945BD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CA" w:rsidRPr="00F21244" w:rsidRDefault="001723C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3CA" w:rsidRPr="00F21244" w:rsidRDefault="001723C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DAA" w:rsidRPr="00F21244" w:rsidRDefault="00C01DAA" w:rsidP="00F2124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>Воспитатели:</w:t>
      </w:r>
      <w:r w:rsidR="001723CA" w:rsidRPr="00F2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CA" w:rsidRPr="00F21244" w:rsidRDefault="001723CA" w:rsidP="00F212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1244">
        <w:rPr>
          <w:rFonts w:ascii="Times New Roman" w:hAnsi="Times New Roman" w:cs="Times New Roman"/>
          <w:sz w:val="28"/>
          <w:szCs w:val="28"/>
        </w:rPr>
        <w:t>Хухарева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C01DAA" w:rsidRPr="00F21244" w:rsidRDefault="00C01DAA" w:rsidP="00F21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763ED5" w:rsidP="00394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1723CA" w:rsidRPr="00F21244" w:rsidRDefault="001723CA" w:rsidP="00F21244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3945BD" w:rsidRDefault="00C01DAA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Пояснительная записка</w:t>
      </w:r>
    </w:p>
    <w:p w:rsidR="00FD538B" w:rsidRPr="003945BD" w:rsidRDefault="00FD538B" w:rsidP="00F21244">
      <w:pPr>
        <w:shd w:val="clear" w:color="auto" w:fill="FFFFFF"/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 xml:space="preserve">Нормативные требования по организации развивающей предметно-пространственной среды </w:t>
      </w:r>
    </w:p>
    <w:p w:rsidR="00C01DAA" w:rsidRPr="003945BD" w:rsidRDefault="00C01DAA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Принципы построения предметно-развивающей среды группы</w:t>
      </w:r>
    </w:p>
    <w:p w:rsidR="00F21244" w:rsidRPr="003945BD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второй младшей группы</w:t>
      </w:r>
    </w:p>
    <w:p w:rsidR="00F21244" w:rsidRPr="003945BD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предметно-пространственная среда </w:t>
      </w:r>
      <w:proofErr w:type="gramStart"/>
      <w:r w:rsidRPr="003945BD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3945BD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</w:p>
    <w:p w:rsidR="003945BD" w:rsidRPr="003945BD" w:rsidRDefault="003945BD" w:rsidP="003945B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предметно-пространственная среда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старшей</w:t>
      </w:r>
      <w:proofErr w:type="gramEnd"/>
      <w:r w:rsidRPr="003945BD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</w:p>
    <w:p w:rsidR="003945BD" w:rsidRPr="003945BD" w:rsidRDefault="003945BD" w:rsidP="003945B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45BD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подготовительной к школе </w:t>
      </w:r>
      <w:r w:rsidRPr="003945BD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proofErr w:type="gramEnd"/>
    </w:p>
    <w:p w:rsidR="003945BD" w:rsidRPr="003945BD" w:rsidRDefault="003945BD" w:rsidP="00F2124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>Пополнение развивающей предметно-пространственной среды</w:t>
      </w:r>
    </w:p>
    <w:p w:rsidR="00AF0066" w:rsidRPr="003945BD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5BD">
        <w:rPr>
          <w:rFonts w:ascii="Times New Roman" w:hAnsi="Times New Roman" w:cs="Times New Roman"/>
          <w:i/>
          <w:sz w:val="28"/>
          <w:szCs w:val="28"/>
        </w:rPr>
        <w:t>Методическое обеспечение</w:t>
      </w:r>
    </w:p>
    <w:p w:rsidR="00C01DAA" w:rsidRPr="003945BD" w:rsidRDefault="00C01DAA" w:rsidP="00AF00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FD538B" w:rsidP="00F2124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Default="00FD538B" w:rsidP="00AF00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5BD" w:rsidRPr="00F21244" w:rsidRDefault="003945BD" w:rsidP="00AF00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F21244" w:rsidRDefault="00C01DAA" w:rsidP="00F21244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- центр жизнедеятельности воспитанников ДОУ. Центром всей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предметно–пространственная среда. Ей принадлежит ведущая роль в укреплении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психофизического здоровья ребенка и его всестороннего развития, а также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компетентности родителей в вопросах воспитания и обучения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Группа - это копилка лучших традиций, поэтому задача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- сделать накопленный опыт живым, доступным, уметь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переносить его в работу с детьми, так организовать работу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чтобы воспитанники чувствовали себя в нем, как у себя дома.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полноценного функционирования группы является её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обеспечение,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требованиям, а также необходимое техническое оснащение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и пособиями, а также игровым материалом для детей.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программы дошкольного образования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включают и требования к развивающей предметно-пространственной среде.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редметно-пространственная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FD538B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 реализацию образовательного потенциала пространства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Группы, а также территории, прилегающей к Организации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приспособленной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(далее - участок), материалов, оборудования 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 для развития детей дошкольного возраста в соответствии с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каждого возрастного этапа, охраны и укрепления их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учета особенностей и коррекции недостатков их развития.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общения и совместной деятельности детей и взрослых,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 детей, а также возможности для уединения.</w:t>
      </w:r>
    </w:p>
    <w:p w:rsidR="001723C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обеспечивает: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различных образовательных программ;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организации инклюзивного образования - необходимые для него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условия;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национально-культурных, климатических условий, в которых</w:t>
      </w:r>
    </w:p>
    <w:p w:rsidR="00C01DAA" w:rsidRPr="00F21244" w:rsidRDefault="00C01DAA" w:rsidP="00F21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образовательная деятельность;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возрастных особенностей детей.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содержательно-насыщенной,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трансформируемой,</w:t>
      </w:r>
    </w:p>
    <w:p w:rsidR="00C01DAA" w:rsidRPr="00F21244" w:rsidRDefault="00C01DA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полифункциональной,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вариативной, доступной и безопасной.</w:t>
      </w:r>
    </w:p>
    <w:p w:rsidR="001723CA" w:rsidRPr="00F21244" w:rsidRDefault="00C01DAA" w:rsidP="00F2124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Насыщенность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детей и содержанию Программы.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 (в том числе техническими), соответствующими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инвентарем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Программы).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оборудования и инвентаря (в здании и на участке) должны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1723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познавательную,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всех воспитанников, экспериментирование с доступными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материалами (в том числе с песком и водой);</w:t>
      </w:r>
    </w:p>
    <w:p w:rsidR="001723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двигательную активность, в том числе развитие крупной и мелкой</w:t>
      </w:r>
      <w:r w:rsidR="001723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моторики, участие в подвижных играх и соревнованиях;</w:t>
      </w:r>
    </w:p>
    <w:p w:rsidR="001723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</w:t>
      </w:r>
    </w:p>
    <w:p w:rsidR="001221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самовыражения детей.</w:t>
      </w:r>
    </w:p>
    <w:p w:rsidR="001221CA" w:rsidRPr="00F21244" w:rsidRDefault="00C01DAA" w:rsidP="00F2124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ситуации, в то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числе от меняющихся интересов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детей;</w:t>
      </w:r>
    </w:p>
    <w:p w:rsidR="001221CA" w:rsidRPr="00F21244" w:rsidRDefault="00C01DAA" w:rsidP="00F2124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1221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разнооб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разного использования различных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среды, например, детской мебели, матов, мягких модулей,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 и т.д.;</w:t>
      </w:r>
    </w:p>
    <w:p w:rsidR="00C01DA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полифункциональных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жестко закрепленным способом употребления) предметов,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природных материалов, пригодных для использования в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видах детской активности (в том числе в качестве предметов-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в детской игре).</w:t>
      </w:r>
    </w:p>
    <w:p w:rsidR="001221CA" w:rsidRPr="00F21244" w:rsidRDefault="00C01DAA" w:rsidP="00F2124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среды предполагает:</w:t>
      </w:r>
    </w:p>
    <w:p w:rsidR="001221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 Организации или Группе различных пространств (для игры,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конструирования, уединения и пр.), а также разнообразных материалов,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игрушек и оборудования, обеспечивающих свободный выбор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C01DA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периодическую сменяемость игрового материала, появление новых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стимулирующих игровую, двигательную, познавательную 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активность детей.</w:t>
      </w:r>
    </w:p>
    <w:p w:rsidR="001221CA" w:rsidRPr="00F21244" w:rsidRDefault="00C01DAA" w:rsidP="00F2124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 среды предполагает:</w:t>
      </w:r>
    </w:p>
    <w:p w:rsidR="001221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для воспитанников, в том числе детей с ограниченными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и детей-инвалидов, всех помещений, где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образовательная деятельность;</w:t>
      </w:r>
    </w:p>
    <w:p w:rsidR="001221C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 доступ детей, в том числе детей с ограниченными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здоровья, к играм, игрушкам, материалам, пособиям,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 все основные виды детской активности;</w:t>
      </w:r>
    </w:p>
    <w:p w:rsidR="00C01DAA" w:rsidRPr="00F21244" w:rsidRDefault="00C01DAA" w:rsidP="00F21244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исправность и сохранность материалов и оборудования.</w:t>
      </w:r>
    </w:p>
    <w:p w:rsidR="002A3FF0" w:rsidRDefault="00C01DA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всех ее элементов требованиям по обеспечению надежности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безопасности их использования.</w:t>
      </w:r>
    </w:p>
    <w:p w:rsidR="002A3FF0" w:rsidRDefault="00C01DAA" w:rsidP="002A3FF0">
      <w:pPr>
        <w:shd w:val="clear" w:color="auto" w:fill="FFFFFF"/>
        <w:spacing w:after="0"/>
        <w:ind w:firstLine="851"/>
        <w:jc w:val="both"/>
        <w:rPr>
          <w:b/>
          <w:sz w:val="24"/>
          <w:szCs w:val="24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 определяет средства обучения, в том числе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технические, соответствующие материалы (в том числе расходные),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инвентарь,</w:t>
      </w:r>
      <w:r w:rsidR="001221CA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реализации Программы.</w:t>
      </w:r>
      <w:r w:rsidR="002A3FF0" w:rsidRPr="002A3FF0">
        <w:rPr>
          <w:b/>
          <w:sz w:val="24"/>
          <w:szCs w:val="24"/>
        </w:rPr>
        <w:t xml:space="preserve"> 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FF0">
        <w:rPr>
          <w:rFonts w:ascii="Times New Roman" w:hAnsi="Times New Roman" w:cs="Times New Roman"/>
          <w:sz w:val="28"/>
          <w:szCs w:val="28"/>
        </w:rPr>
        <w:t>взаимодействии детей друг с другом и в коллективной работе, уверенность в собственных возможностях и способностях;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 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 взрослыми, а также свободу в выражении своих чувств и мыслей.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 xml:space="preserve">- создать условия для ежедневной трудовой деятельности и мотивации непрерывного самосовершенствования профессиональное развитие </w:t>
      </w:r>
      <w:r w:rsidRPr="002A3FF0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работников, а также оказать содействие в определении собственных целей, личных и профессиональных потребностей и мотивов;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</w:t>
      </w:r>
    </w:p>
    <w:p w:rsid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- создание равных условий, максимально способствующих реализации 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2A3FF0" w:rsidRPr="002A3FF0" w:rsidRDefault="002A3FF0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F0">
        <w:rPr>
          <w:rFonts w:ascii="Times New Roman" w:hAnsi="Times New Roman" w:cs="Times New Roman"/>
          <w:sz w:val="28"/>
          <w:szCs w:val="28"/>
        </w:rPr>
        <w:t>На протяжении процесса взросления ребенка все компоненты (игрушки, оборудование,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FF0">
        <w:rPr>
          <w:rFonts w:ascii="Times New Roman" w:hAnsi="Times New Roman" w:cs="Times New Roman"/>
          <w:sz w:val="28"/>
          <w:szCs w:val="28"/>
        </w:rPr>
        <w:t>мебель и пр. материалы) развивающей предметно-пространственной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FF0">
        <w:rPr>
          <w:rFonts w:ascii="Times New Roman" w:hAnsi="Times New Roman" w:cs="Times New Roman"/>
          <w:sz w:val="28"/>
          <w:szCs w:val="28"/>
        </w:rPr>
        <w:t>также необходимо менять, обновлять и пополнять.</w:t>
      </w:r>
    </w:p>
    <w:p w:rsidR="00C01DAA" w:rsidRPr="002A3FF0" w:rsidRDefault="00C01DA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DAA" w:rsidRPr="002A3FF0" w:rsidRDefault="00C01DA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2A3FF0" w:rsidRDefault="001221C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2A3FF0" w:rsidRDefault="001221C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2A3FF0" w:rsidRDefault="001221C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2A3FF0" w:rsidRDefault="001221C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2A3FF0" w:rsidRDefault="001221CA" w:rsidP="002A3F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1CA" w:rsidRPr="00F21244" w:rsidRDefault="001221CA" w:rsidP="002A3F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38B" w:rsidRPr="00F21244" w:rsidRDefault="00C01DAA" w:rsidP="00F212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44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Нормативные требования по организации развивающей предметно-пространственной среды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212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</w:t>
      </w:r>
      <w:r w:rsidR="001221CA" w:rsidRPr="00F21244">
        <w:rPr>
          <w:rFonts w:ascii="Times New Roman" w:hAnsi="Times New Roman" w:cs="Times New Roman"/>
          <w:sz w:val="28"/>
          <w:szCs w:val="28"/>
        </w:rPr>
        <w:t>ии феде</w:t>
      </w:r>
      <w:r w:rsidRPr="00F21244">
        <w:rPr>
          <w:rFonts w:ascii="Times New Roman" w:hAnsi="Times New Roman" w:cs="Times New Roman"/>
          <w:sz w:val="28"/>
          <w:szCs w:val="28"/>
        </w:rPr>
        <w:t xml:space="preserve">рального государственного образовательного стандарта дошкольного образования»;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212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 xml:space="preserve"> России 28.02.2014 № 08-249 «Комментарии к ФГОС дошкольного образования»;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</w:t>
      </w:r>
      <w:r w:rsidR="001221CA" w:rsidRPr="00F21244">
        <w:rPr>
          <w:rFonts w:ascii="Times New Roman" w:hAnsi="Times New Roman" w:cs="Times New Roman"/>
          <w:sz w:val="28"/>
          <w:szCs w:val="28"/>
        </w:rPr>
        <w:t>ионным советом по общему образо</w:t>
      </w:r>
      <w:r w:rsidRPr="00F21244">
        <w:rPr>
          <w:rFonts w:ascii="Times New Roman" w:hAnsi="Times New Roman" w:cs="Times New Roman"/>
          <w:sz w:val="28"/>
          <w:szCs w:val="28"/>
        </w:rPr>
        <w:t xml:space="preserve">ванию Министерства образования РФ от 17 июня 2003 года;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F2124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 xml:space="preserve"> 2.4.1.3049-13 «Санитарно</w:t>
      </w:r>
      <w:r w:rsidR="001221CA" w:rsidRPr="00F21244">
        <w:rPr>
          <w:rFonts w:ascii="Times New Roman" w:hAnsi="Times New Roman" w:cs="Times New Roman"/>
          <w:sz w:val="28"/>
          <w:szCs w:val="28"/>
        </w:rPr>
        <w:t>-эпиде</w:t>
      </w:r>
      <w:r w:rsidRPr="00F21244">
        <w:rPr>
          <w:rFonts w:ascii="Times New Roman" w:hAnsi="Times New Roman" w:cs="Times New Roman"/>
          <w:sz w:val="28"/>
          <w:szCs w:val="28"/>
        </w:rPr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19.12.2013. № 68 «Об утверждении </w:t>
      </w:r>
      <w:proofErr w:type="spellStart"/>
      <w:r w:rsidRPr="00F2124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21244">
        <w:rPr>
          <w:rFonts w:ascii="Times New Roman" w:hAnsi="Times New Roman" w:cs="Times New Roman"/>
          <w:sz w:val="28"/>
          <w:szCs w:val="28"/>
        </w:rPr>
        <w:t xml:space="preserve"> 2.4.1.3147-13 «Санитарно</w:t>
      </w:r>
      <w:r w:rsidR="001221CA" w:rsidRPr="00F21244">
        <w:rPr>
          <w:rFonts w:ascii="Times New Roman" w:hAnsi="Times New Roman" w:cs="Times New Roman"/>
          <w:sz w:val="28"/>
          <w:szCs w:val="28"/>
        </w:rPr>
        <w:t>-эпиде</w:t>
      </w:r>
      <w:r w:rsidRPr="00F21244">
        <w:rPr>
          <w:rFonts w:ascii="Times New Roman" w:hAnsi="Times New Roman" w:cs="Times New Roman"/>
          <w:sz w:val="28"/>
          <w:szCs w:val="28"/>
        </w:rPr>
        <w:t>миологические требования к дошкольным груп</w:t>
      </w:r>
      <w:r w:rsidR="001221CA" w:rsidRPr="00F21244">
        <w:rPr>
          <w:rFonts w:ascii="Times New Roman" w:hAnsi="Times New Roman" w:cs="Times New Roman"/>
          <w:sz w:val="28"/>
          <w:szCs w:val="28"/>
        </w:rPr>
        <w:t>пам, размещенным в жилых помеще</w:t>
      </w:r>
      <w:r w:rsidRPr="00F21244">
        <w:rPr>
          <w:rFonts w:ascii="Times New Roman" w:hAnsi="Times New Roman" w:cs="Times New Roman"/>
          <w:sz w:val="28"/>
          <w:szCs w:val="28"/>
        </w:rPr>
        <w:t xml:space="preserve">ниях жилищного фонда»;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утверждѐн-ная Президентом РФ 04.02.2010 № Пр-271; </w:t>
      </w:r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244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 мая </w:t>
      </w:r>
      <w:r w:rsidR="001221CA" w:rsidRPr="00F21244">
        <w:rPr>
          <w:rFonts w:ascii="Times New Roman" w:hAnsi="Times New Roman" w:cs="Times New Roman"/>
          <w:sz w:val="28"/>
          <w:szCs w:val="28"/>
        </w:rPr>
        <w:t>1995 года № 61/19-12 «О психоло</w:t>
      </w:r>
      <w:r w:rsidRPr="00F21244">
        <w:rPr>
          <w:rFonts w:ascii="Times New Roman" w:hAnsi="Times New Roman" w:cs="Times New Roman"/>
          <w:sz w:val="28"/>
          <w:szCs w:val="28"/>
        </w:rPr>
        <w:t>го-педагогических требованиях к играм и игрушк</w:t>
      </w:r>
      <w:r w:rsidR="001221CA" w:rsidRPr="00F21244">
        <w:rPr>
          <w:rFonts w:ascii="Times New Roman" w:hAnsi="Times New Roman" w:cs="Times New Roman"/>
          <w:sz w:val="28"/>
          <w:szCs w:val="28"/>
        </w:rPr>
        <w:t>ам в современных условиях» (вме</w:t>
      </w:r>
      <w:r w:rsidRPr="00F21244">
        <w:rPr>
          <w:rFonts w:ascii="Times New Roman" w:hAnsi="Times New Roman" w:cs="Times New Roman"/>
          <w:sz w:val="28"/>
          <w:szCs w:val="28"/>
        </w:rPr>
        <w:t>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</w:t>
      </w:r>
      <w:r w:rsidR="001221CA" w:rsidRPr="00F21244">
        <w:rPr>
          <w:rFonts w:ascii="Times New Roman" w:hAnsi="Times New Roman" w:cs="Times New Roman"/>
          <w:sz w:val="28"/>
          <w:szCs w:val="28"/>
        </w:rPr>
        <w:t xml:space="preserve"> работников дошкольных образова</w:t>
      </w:r>
      <w:r w:rsidRPr="00F21244">
        <w:rPr>
          <w:rFonts w:ascii="Times New Roman" w:hAnsi="Times New Roman" w:cs="Times New Roman"/>
          <w:sz w:val="28"/>
          <w:szCs w:val="28"/>
        </w:rPr>
        <w:t xml:space="preserve">тельных учреждении "О психолого-педагогической ценности игр и игрушек"»); </w:t>
      </w:r>
      <w:proofErr w:type="gramEnd"/>
    </w:p>
    <w:p w:rsidR="001221C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детей»;  </w:t>
      </w:r>
    </w:p>
    <w:p w:rsidR="006442BA" w:rsidRPr="00F21244" w:rsidRDefault="00C01DAA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44">
        <w:rPr>
          <w:rFonts w:ascii="Times New Roman" w:hAnsi="Times New Roman" w:cs="Times New Roman"/>
          <w:sz w:val="28"/>
          <w:szCs w:val="28"/>
        </w:rPr>
        <w:t>Письмо Минобразования РФ от 15.03.2004</w:t>
      </w:r>
      <w:r w:rsidR="001221CA" w:rsidRPr="00F21244">
        <w:rPr>
          <w:rFonts w:ascii="Times New Roman" w:hAnsi="Times New Roman" w:cs="Times New Roman"/>
          <w:sz w:val="28"/>
          <w:szCs w:val="28"/>
        </w:rPr>
        <w:t xml:space="preserve"> № 03-51-46ин/14-03 «О направле</w:t>
      </w:r>
      <w:r w:rsidRPr="00F21244">
        <w:rPr>
          <w:rFonts w:ascii="Times New Roman" w:hAnsi="Times New Roman" w:cs="Times New Roman"/>
          <w:sz w:val="28"/>
          <w:szCs w:val="28"/>
        </w:rPr>
        <w:t>нии Примерных требований к содержанию развивающей среды детей дошкольного возраста, воспитывающихся в семье».</w:t>
      </w:r>
    </w:p>
    <w:p w:rsidR="00F21244" w:rsidRPr="00F21244" w:rsidRDefault="00F21244" w:rsidP="00F21244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Принципы построения предметно-развивающей среды группы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конструирования предметно-пространственной среды в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современного дошкольного образования, которая сводится к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социальной ситуации развития ребенка.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 и общеобразовательной программой ДОО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создается педагогами для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индивидуальности каждого ребенка с учетом его возможностей,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активности и интересов. Для выполнения этой задачи РППС </w:t>
      </w:r>
      <w:proofErr w:type="gram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  <w:r w:rsidR="009B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Содержательно-насыщенной - включать средства обучения (в том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технические), материалы (в том числе, расходные), инвентарь,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обеспечить игровую, познавательную, исследовательскую 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активность всех категорий детей, экспериментирование с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доступными детям; двигательную активность, в том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развитие крупной и мелкой моторики, участие в подвижных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соревнованиях;</w:t>
      </w:r>
      <w:proofErr w:type="gramEnd"/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вовзаимодействии</w:t>
      </w:r>
      <w:proofErr w:type="spellEnd"/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предметно-пространственным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окружением;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Трансформируемой - обеспечивать возможность изменений РППС в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меняющихся интересов и возможностей детей;</w:t>
      </w:r>
      <w:proofErr w:type="gramEnd"/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Полифункциональной - обеспечивать возможность разнообразного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составляющих РППС (например, детской мебели, матов,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 модулей, ширм, в том числе, природных материалов) в разных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детской активности;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Доступной - обеспечивать свободный доступ воспитанников (в том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детей с ограниченными возможностями здоровья) к играм,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игрушкам, материалам, пособиям, обеспечивающим все основные виды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активности;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Безопасной - все элементы РППС должны соответствовать требованиям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надѐжности и безопасность их использования, 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санитарно-эпидемиологические правила и нормативы, и правила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наполняемость РППС, следует помнить о концептуальной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направлений развития и образования детей ФГОС ДО определяет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образовательных областей </w:t>
      </w:r>
      <w:proofErr w:type="gram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оциально-коммуникативное развитие,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образовательных областей, игрушки, оборудование и прочие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реализации содержания одной образовательной области могут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и в ходе реализации содержания других областей, каждая из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соответствует детским видам деятельности (игровой, двигательной,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конструирования, восприятия художественной литературы и фольклора,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и др.).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организации РППС взрослым участникам образовательного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динамичности</w:t>
      </w:r>
      <w:proofErr w:type="gramEnd"/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сбалансированном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(привычных) и инновационных (неординарных) элементов,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позволит сделать образовательный процесс более интересным, формы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вариативными,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и способствовать формированию у детей новых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компетенций, отвечающих современным требованиям.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следует помнить о том, что пособия, игры и игрушки,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детям, не должны быть архаичными, их назначение должно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информацию о современном мире и стимулировать поисково-исследовательскую детскую деятельность.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редметов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РППС, возможности действовать индивидуально или со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при формировании РППС необходимо уделять внимание ее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информативности, предусматривающей разнообразие тематики материалов и</w:t>
      </w:r>
      <w:r w:rsidR="00F2124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различных организационных моделях и формах РППС должна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общеобразовательной программе ДОО;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материально-техническим и медико-социальным условиям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детей в ДОО;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возрастным возможностям детей;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образовательной ситуации,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возможностей детей;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Возможность использования различных игрушек, оборудования 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 материалов в разных видах детской активности;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Вариативное использование различных пространств (помещений) 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(игрушек, оборудования и пр.) для стимулирования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детей;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Наличие свободного доступа детей (в том числе с ограниченными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детей-инвалидов)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организованном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игрушкам,</w:t>
      </w:r>
      <w:r w:rsidR="00563AA9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материалам, пособиям и техническим средствам среды.</w:t>
      </w:r>
    </w:p>
    <w:p w:rsidR="001C39E1" w:rsidRPr="00F21244" w:rsidRDefault="001C39E1" w:rsidP="00F212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всех компонентов РППС требованиям безопасности и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надежности при использовании согласно действующим </w:t>
      </w:r>
      <w:proofErr w:type="spellStart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РППС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содержательно-педагогическом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 Данная задача решается системно, в том числе,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упорядочивая множество игровых средств ДОО в «систему игровых средств»</w:t>
      </w:r>
      <w:r w:rsidR="003A30A4"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«игровую поддержку развития детей».</w:t>
      </w:r>
    </w:p>
    <w:p w:rsidR="001C39E1" w:rsidRPr="00F21244" w:rsidRDefault="001C39E1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9E1" w:rsidRDefault="001C39E1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5BD" w:rsidRDefault="003945BD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244" w:rsidRDefault="00F21244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Default="00290E97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Default="00290E97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B7C" w:rsidRPr="006C6B7C" w:rsidRDefault="006C6B7C" w:rsidP="006C6B7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B7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Развивающая предметно-пространственная среда второй младшей группы</w:t>
      </w:r>
    </w:p>
    <w:p w:rsidR="00F21244" w:rsidRPr="00FE68B4" w:rsidRDefault="00F21244" w:rsidP="002A3FF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развивающей предметно – пространственной среде 2 младшей группы отражены основные направления образовательных областей ФГОС </w:t>
      </w:r>
      <w:proofErr w:type="gramStart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8B4" w:rsidRPr="00FE68B4" w:rsidRDefault="00FE68B4" w:rsidP="00C71E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коммуникативно-личностное развитие;</w:t>
      </w:r>
    </w:p>
    <w:p w:rsidR="00FE68B4" w:rsidRPr="00FE68B4" w:rsidRDefault="00FE68B4" w:rsidP="00C71E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FE68B4" w:rsidRPr="00FE68B4" w:rsidRDefault="00FE68B4" w:rsidP="00C71E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FE68B4" w:rsidRPr="00FE68B4" w:rsidRDefault="00FE68B4" w:rsidP="00C71E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FE68B4" w:rsidRPr="00FE68B4" w:rsidRDefault="00FE68B4" w:rsidP="00C71E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Пространство групповой комнаты организовано в виде уголков: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для сюжетно-ролевых игр;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для театрализованных игр;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уголок,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сенсорно – математический уголок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конструктивной деятельности;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для изобразительной деятельности (рисования, лепки, аппликации);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уголок;</w:t>
      </w:r>
    </w:p>
    <w:p w:rsidR="00FE68B4" w:rsidRPr="00FE68B4" w:rsidRDefault="00FE68B4" w:rsidP="00C71E79">
      <w:pPr>
        <w:numPr>
          <w:ilvl w:val="0"/>
          <w:numId w:val="3"/>
        </w:numPr>
        <w:tabs>
          <w:tab w:val="clear" w:pos="720"/>
        </w:tabs>
        <w:spacing w:after="0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природы;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Оснащение уголков меняется в соответствии с тематическим планированием образовательного процесса.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6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Уголок для сюжетно ролевых игр.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имеются игрушки для детей до 3-4 лет довольно крупные и готовые к использованию.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атрибуты для сюжетно – ролевой игры «Семья»: кухонная плита, кукольная кроватка с "постельными принадлежностями"; диванчик, на котором могут сидеть и куклы, и дети; набор столовой и чайной кукольной посуды. </w:t>
      </w:r>
      <w:proofErr w:type="gramStart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сюжетно – ролевой игры «Больница»: медицинские предметы (шприц, термометр, пузырьки, вата, и др.).</w:t>
      </w:r>
      <w:proofErr w:type="gramEnd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Игровые материалы  для игры «Гараж» (машинки) размещаются в низких стеллажах, передвижных ящиках на колесиках, вдвигающихся в нижние открытые полки шкафов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Все материалы, находятся в поле зрения,  и доступны детям.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группе круг полифункциональных материалов невелик. Имеется емкость с разрозненными пластмассовыми и деревянными кубиками, брусками, шарами разных цветов и размеров. В качестве заместителей 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используются элементы конструкторов, строительных наборов. Они используются для огораживания "домика", "автобуса" и пр., как сидения в них, для устройства кроватей для кукол и т.п.  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6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Уголок для театрализованных игр: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Кукольный театр («Теремок»),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Настольный театр (</w:t>
      </w:r>
      <w:r w:rsidR="00C7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«Репка», «Маша и медведь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Маски персонажей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-Уголок </w:t>
      </w:r>
      <w:proofErr w:type="spellStart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(юбки, платки, сарафаны, штаны полицейские фуражки, и др.)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Фонотека с аудиозаписями детских песенок из мультфильмов и сказок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Ширма</w:t>
      </w:r>
      <w:r w:rsidR="00C7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6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Книжный уголок: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Книги, подобранные по возрасту и по текущей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 по развитию речи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Иллюстрации к сказкам, дидактические альбомы с картинками</w:t>
      </w:r>
      <w:r w:rsidR="00C7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h.30j0zll"/>
      <w:bookmarkEnd w:id="0"/>
      <w:r w:rsidRPr="00FE68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Сенсорно – математический уголок.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группе имеются предметы, относящиеся к типу образно-символических, позволяющие расширять круг представлений детей, развивать речь.</w:t>
      </w:r>
      <w:proofErr w:type="gramEnd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материала для познавательно-исследовательской деятельности: в спокойном месте группового помещения, чтобы дети не мешали друг другу. </w:t>
      </w:r>
      <w:proofErr w:type="gramStart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объектов для исследования в действии стационарно расположена на специальном дидактическом столе и полке, приспособленных для этой цели.</w:t>
      </w:r>
      <w:proofErr w:type="gramEnd"/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 В группе имеются следующие материалы: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Пирамидки, окрашенные в основные цвета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Объемные вкладыши из 5-7 элементов (миски, кубы, домик, машина)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Матрешка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Доски-вкладыши (с фигурками)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объемных тел (кубы, цилиндры, бруски, шары, диски)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Рамки-вкладыши с геометрическими формами, разными по величине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Мозаика (восьмигранная, цветная, крупная)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кубиков с цветными гранями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Рамки с одним видом застежки (шнуровка, пуговицы, кнопки)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Игрушки-забавы с зависимостью эффекта от действия (неваляшка, прыгающие игрушки и т.п.)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Наборы парных картинок (предметные)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парных картинок типа "лото" (из 2-3 частей)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(складные) кубики с предметными картинками</w:t>
      </w:r>
    </w:p>
    <w:p w:rsid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картинки, разделенные на 2-4</w:t>
      </w:r>
      <w:r w:rsidR="00C7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части.</w:t>
      </w:r>
    </w:p>
    <w:p w:rsidR="00C71E79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4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Уголок конструктивной деятельности.</w:t>
      </w:r>
    </w:p>
    <w:p w:rsid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строительный материал разложен по форме для того, чтобы дети могли быстро отбирать необходимые детали и при уборке упражняться в классификации их.</w:t>
      </w:r>
      <w:r w:rsidR="002A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Мелкий строительный материал насыпан в корзины, ящики или коробки.  Конструкторы размещены в открытых коробках или небольших корзинках. В группе имеются: </w:t>
      </w:r>
    </w:p>
    <w:p w:rsid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Конструкторы разных размеров и форм и материалов</w:t>
      </w:r>
    </w:p>
    <w:p w:rsid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Мозаики разных форм и размеров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Природный материал.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9B34DD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34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Уголок для продуктивной деятельности (рисования, лепки, аппликации):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продуктивным видам детской деятельности относятся рисование, лепка, аппликация. Для того чтобы каждый ребенок в возрасте с 3 до 4 лет смог сделать этот очень важный шаг в своем развитии, в нашей группе имеются соответствующие материалы и оборудование:      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Наборы цветных карандашей (6 цветов)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Восковые мелки (6 цветов) 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Гуашь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Пластилин (6 цветов)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кисти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Емкости для промывания ворса кисти от краски</w:t>
      </w:r>
    </w:p>
    <w:p w:rsidR="00FE68B4" w:rsidRPr="00FE68B4" w:rsidRDefault="009B34DD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68B4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Клеёнки для аппликации</w:t>
      </w:r>
    </w:p>
    <w:p w:rsidR="00FE68B4" w:rsidRP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для рисования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Доски для лепки</w:t>
      </w:r>
    </w:p>
    <w:p w:rsidR="009B34DD" w:rsidRDefault="009B34DD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Щетинные кисти для клея</w:t>
      </w:r>
      <w:r w:rsidR="00C7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E79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DD" w:rsidRPr="009B34DD" w:rsidRDefault="009B34DD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34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Спортивный уголок:</w:t>
      </w:r>
    </w:p>
    <w:p w:rsidR="009B34DD" w:rsidRPr="00FE68B4" w:rsidRDefault="002A3FF0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4DD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 большие, средние, маленькие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Флажки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Гимнастические мячи</w:t>
      </w:r>
    </w:p>
    <w:p w:rsidR="009B34DD" w:rsidRPr="00FE68B4" w:rsidRDefault="002A3FF0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4DD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B34DD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</w:p>
    <w:p w:rsidR="009B34DD" w:rsidRPr="00FE68B4" w:rsidRDefault="002A3FF0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4DD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Мешочки для метания</w:t>
      </w:r>
    </w:p>
    <w:p w:rsidR="009B34DD" w:rsidRDefault="002A3FF0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4DD" w:rsidRPr="00FE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Кегли</w:t>
      </w:r>
    </w:p>
    <w:p w:rsidR="00C71E79" w:rsidRPr="00FE68B4" w:rsidRDefault="00C71E79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DD" w:rsidRPr="002A3FF0" w:rsidRDefault="009B34DD" w:rsidP="00C71E79">
      <w:pPr>
        <w:spacing w:after="0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A3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Уголок природы:</w:t>
      </w:r>
      <w:r w:rsidRPr="002A3FF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68B4">
        <w:rPr>
          <w:rFonts w:ascii="Times New Roman" w:hAnsi="Times New Roman" w:cs="Times New Roman"/>
          <w:color w:val="333333"/>
          <w:sz w:val="28"/>
          <w:szCs w:val="28"/>
        </w:rPr>
        <w:t xml:space="preserve">В группе находится: 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68B4">
        <w:rPr>
          <w:rFonts w:ascii="Times New Roman" w:hAnsi="Times New Roman" w:cs="Times New Roman"/>
          <w:color w:val="333333"/>
          <w:sz w:val="28"/>
          <w:szCs w:val="28"/>
        </w:rPr>
        <w:t xml:space="preserve">- 2 -3 </w:t>
      </w:r>
      <w:proofErr w:type="gramStart"/>
      <w:r w:rsidRPr="00FE68B4">
        <w:rPr>
          <w:rFonts w:ascii="Times New Roman" w:hAnsi="Times New Roman" w:cs="Times New Roman"/>
          <w:color w:val="333333"/>
          <w:sz w:val="28"/>
          <w:szCs w:val="28"/>
        </w:rPr>
        <w:t>комнатных</w:t>
      </w:r>
      <w:proofErr w:type="gramEnd"/>
      <w:r w:rsidRPr="00FE68B4">
        <w:rPr>
          <w:rFonts w:ascii="Times New Roman" w:hAnsi="Times New Roman" w:cs="Times New Roman"/>
          <w:color w:val="333333"/>
          <w:sz w:val="28"/>
          <w:szCs w:val="28"/>
        </w:rPr>
        <w:t xml:space="preserve"> растения, похожими на дерево, траву; 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68B4">
        <w:rPr>
          <w:rFonts w:ascii="Times New Roman" w:hAnsi="Times New Roman" w:cs="Times New Roman"/>
          <w:color w:val="333333"/>
          <w:sz w:val="28"/>
          <w:szCs w:val="28"/>
        </w:rPr>
        <w:t>-Уголок наблюдения за природой (настенное панно экосистемы по временам года);</w:t>
      </w:r>
    </w:p>
    <w:p w:rsidR="009B34DD" w:rsidRPr="00FE68B4" w:rsidRDefault="009B34DD" w:rsidP="00C71E79">
      <w:pPr>
        <w:spacing w:after="0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68B4">
        <w:rPr>
          <w:rFonts w:ascii="Times New Roman" w:hAnsi="Times New Roman" w:cs="Times New Roman"/>
          <w:color w:val="333333"/>
          <w:sz w:val="28"/>
          <w:szCs w:val="28"/>
        </w:rPr>
        <w:t>- Инвентарь для ухода за растениями (лейки, лопатки, салфетки, опрыскиватель);</w:t>
      </w:r>
    </w:p>
    <w:p w:rsidR="00FE68B4" w:rsidRDefault="00FE68B4" w:rsidP="00C71E7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Default="00FE68B4" w:rsidP="00C71E79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B4" w:rsidRPr="00FE68B4" w:rsidRDefault="00FE68B4" w:rsidP="00C71E79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E97" w:rsidRDefault="00290E97" w:rsidP="00C7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Start w:id="2" w:name="3a82cc88a8b1cba6235ee80671f31440161eac4b"/>
      <w:bookmarkEnd w:id="1"/>
      <w:bookmarkEnd w:id="2"/>
    </w:p>
    <w:p w:rsidR="00290E97" w:rsidRDefault="00290E97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F0" w:rsidRDefault="002A3FF0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F0" w:rsidRDefault="002A3FF0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F0" w:rsidRDefault="002A3FF0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79" w:rsidRDefault="00C71E79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F0" w:rsidRPr="00F21244" w:rsidRDefault="002A3FF0" w:rsidP="002A3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5E" w:rsidRDefault="00E0655E" w:rsidP="00F21244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39E1" w:rsidRDefault="00563AA9" w:rsidP="00F21244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4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21244" w:rsidRPr="00F21244">
        <w:rPr>
          <w:rFonts w:ascii="Times New Roman" w:hAnsi="Times New Roman" w:cs="Times New Roman"/>
          <w:b/>
          <w:i/>
          <w:sz w:val="28"/>
          <w:szCs w:val="28"/>
        </w:rPr>
        <w:t xml:space="preserve">азвивающая предметно-пространственная среда </w:t>
      </w:r>
      <w:proofErr w:type="gramStart"/>
      <w:r w:rsidRPr="00F21244">
        <w:rPr>
          <w:rFonts w:ascii="Times New Roman" w:hAnsi="Times New Roman" w:cs="Times New Roman"/>
          <w:b/>
          <w:i/>
          <w:sz w:val="28"/>
          <w:szCs w:val="28"/>
        </w:rPr>
        <w:t>средней</w:t>
      </w:r>
      <w:proofErr w:type="gramEnd"/>
      <w:r w:rsidRPr="00F21244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AF0066" w:rsidRPr="00F21244" w:rsidRDefault="00AF0066" w:rsidP="00F21244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Пространство групповой комнаты организовано в виде хорошо разграниченных уголков (центров развития):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для сюжетно ролевых игр;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для театрализованных игр и музыкальной деятельности;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книжный уголок,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речевой уголок;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математических игр;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природы и экспериментирования с водой и песком;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спортивный уголок;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для изобразительной деятельности (рисования, лепки, аппликации, моделирования);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конструктивной деятельности;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по ПДД;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уголок эмоционального развития;</w:t>
      </w:r>
    </w:p>
    <w:p w:rsidR="001C39E1" w:rsidRPr="00F21244" w:rsidRDefault="00C71E79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•патриотический  уголок</w:t>
      </w:r>
      <w:r w:rsidR="001C39E1" w:rsidRPr="00F212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E1" w:rsidRPr="00F21244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сюжетно ролевых игр: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сюжетно-ролевой игры детей 4-5 лет характерно, во-первых, возникновение новых тем, связанных со знаниями, полученными ребенком из художественной литературы, из рассказов взрослых, </w:t>
      </w:r>
      <w:proofErr w:type="gramStart"/>
      <w:r w:rsidRPr="00F2124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F21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1244">
        <w:rPr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proofErr w:type="gramEnd"/>
      <w:r w:rsidRPr="00F21244">
        <w:rPr>
          <w:rFonts w:ascii="Times New Roman" w:hAnsi="Times New Roman" w:cs="Times New Roman"/>
          <w:sz w:val="28"/>
          <w:szCs w:val="28"/>
          <w:shd w:val="clear" w:color="auto" w:fill="FFFFFF"/>
        </w:rPr>
        <w:t>- и радиопередач. Во-вторых, возросший интерес детей к книге, к окружающему способствует обогащению содержания прежних игр. У ребенка этого возраста повышается интерес к взаимоотношениям людей в труде. Дети начинают понимать, что в совместном коллективном труде необходимо оказывать друг другу помощь, быть внимательными, добрыми; у них возникают представления о дружбе, товариществе. Эти представления находят отражение в игре.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Весь игровой материал 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театрализованных игр и музыкальной деятельности: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Кукольный театр (Теремок, Колобок, Профессии)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Настольный театр (Три поросенка, Колобок, Теремок, Маша и медведь, Репка, Волк и семеро козлят)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Настольные игры из серии «Играем в сказку»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Пальчиковый театр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Театр картинок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Маски персонажей и костюмы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Музыкальные инструменты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Диски с музыкой и сказками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Декорации и ширма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Портреты великих композиторов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Картотека музыкальных и театрализованных игр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Книжный уголок: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proofErr w:type="gram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Книги</w:t>
      </w:r>
      <w:proofErr w:type="gramEnd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подобранные по возрасту и по лексической теме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•Энциклопедии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Портреты писателей и поэтов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Сюжетные картинки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для пересказа произведений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Настольно-печатные игры по развитию речи</w:t>
      </w:r>
    </w:p>
    <w:p w:rsidR="00C71E79" w:rsidRPr="00AF0066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математический: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Настольно-печатные игры «Развиваем внимание» «Сложи картинку», «Учимся сравнивать» и др.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 xml:space="preserve">• игры  </w:t>
      </w:r>
      <w:proofErr w:type="spellStart"/>
      <w:r w:rsidRPr="00F21244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Счетный материал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Логика и цифры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Сложи узор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Магнитная доска с цифрами 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Шнуровки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Мазайки</w:t>
      </w:r>
      <w:proofErr w:type="spellEnd"/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Домино цифры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Найди фигуру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Выкладываем дорожки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Вкладыши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Речевой уголок: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•Сюжетные картинки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•Настольно печатные игры по развитию речи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•Игры "Назови одним словом", "</w:t>
      </w:r>
      <w:proofErr w:type="gramStart"/>
      <w:r w:rsidRPr="00F21244">
        <w:rPr>
          <w:rFonts w:ascii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F21244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•Картотека артикуляционной гимнастики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•Картотека скороговорок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•Схемы для составления рассказов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•Картотека загадок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•Картотека физкультминуток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•Картотека пальчиковой гимнастики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 xml:space="preserve">•Игры </w:t>
      </w:r>
      <w:proofErr w:type="spellStart"/>
      <w:r w:rsidRPr="00F21244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21244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речи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•Настольно-печатные игры</w:t>
      </w:r>
    </w:p>
    <w:p w:rsidR="00C71E79" w:rsidRPr="00AF0066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природы и экспериментирования с водой и песком: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Календарь природы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Картотека прогулок, опытов, экспериментирования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Настольно-печатные игры 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Домино (фрукты, овощи, животные и т. д.)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Мини лаборатории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F21244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Спортивный уголок: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Мячи большие, средние, маленькие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Обручи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Гимнастический мяч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Кольцебросы</w:t>
      </w:r>
      <w:proofErr w:type="spellEnd"/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Мешочки для метания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Скакалки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Кегли</w:t>
      </w:r>
    </w:p>
    <w:p w:rsidR="00AF0066" w:rsidRPr="00F21244" w:rsidRDefault="001C39E1" w:rsidP="00290E9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Дорожки здоровья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Картотеки </w:t>
      </w:r>
      <w:proofErr w:type="gram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подвижный</w:t>
      </w:r>
      <w:proofErr w:type="gramEnd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игр, дыхательной гимнастики, гимнастики после сна</w:t>
      </w:r>
    </w:p>
    <w:p w:rsidR="00C71E79" w:rsidRPr="00AF0066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изобразительной деятельности (рисования, лепки, аппликации, моделирования):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Акварель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Гуашь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Кисти разных размеров и материалов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Бумага разной фактуры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Ножницы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Трафареты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Палитры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• Пластилин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Карандаши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Фломастеры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Дидактический материал из серии «Искусство детям»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смешивания красок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Картины известных художников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Образцы изделий декоративно </w:t>
      </w:r>
      <w:proofErr w:type="gramStart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рикладного искусства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Раскраски по лексическим темам</w:t>
      </w:r>
    </w:p>
    <w:p w:rsidR="001C39E1" w:rsidRPr="00F21244" w:rsidRDefault="001C39E1" w:rsidP="00AF006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конструктивной деятельности: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Конструктор разных размеров и форм и материалов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построек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Мозаики разных форм и размеров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Бумага для оригами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Природный материал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39E1" w:rsidRPr="00AF0066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Патриотический уголок</w:t>
      </w:r>
      <w:r w:rsidR="001C39E1" w:rsidRPr="00F2124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Символика нашей страны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Фотографии Ярославля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Карта России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Глобус, флаг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•Демонстрационный материал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212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Настольно-печатные игры </w:t>
      </w:r>
    </w:p>
    <w:p w:rsidR="001C39E1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Альбом с достопримечательностями Ярославля</w:t>
      </w:r>
    </w:p>
    <w:p w:rsidR="00C71E79" w:rsidRPr="00F21244" w:rsidRDefault="00C71E79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E1" w:rsidRPr="00F21244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Уголок эмоционального развития: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Картотека изображений различных эмоций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Демонстрационный материал "Эмоции и чувства"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Картотека игр и стихов</w:t>
      </w:r>
    </w:p>
    <w:p w:rsidR="001C39E1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Настольно-печатные игры</w:t>
      </w:r>
    </w:p>
    <w:p w:rsidR="00C71E79" w:rsidRPr="00F21244" w:rsidRDefault="00C71E79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C39E1" w:rsidRPr="00AF0066" w:rsidRDefault="001C39E1" w:rsidP="00AF006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Уголок ПДД: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Макет дороги с фигурками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Дидактические игры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Сюжетные картинки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Папки-раскладушки</w:t>
      </w:r>
    </w:p>
    <w:p w:rsidR="001C39E1" w:rsidRPr="00F21244" w:rsidRDefault="001C39E1" w:rsidP="00F2124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44">
        <w:rPr>
          <w:rFonts w:ascii="Times New Roman" w:hAnsi="Times New Roman" w:cs="Times New Roman"/>
          <w:sz w:val="28"/>
          <w:szCs w:val="28"/>
          <w:lang w:eastAsia="ru-RU"/>
        </w:rPr>
        <w:t>• Обучающие карточки</w:t>
      </w:r>
    </w:p>
    <w:p w:rsidR="005B7AB6" w:rsidRDefault="005B7AB6" w:rsidP="005B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691" w:rsidRPr="00F21244" w:rsidRDefault="00057691" w:rsidP="005B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AB6" w:rsidRDefault="005B7AB6" w:rsidP="005B7AB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Организация </w:t>
      </w:r>
      <w:proofErr w:type="gramStart"/>
      <w:r w:rsidRPr="005B7AB6">
        <w:rPr>
          <w:rFonts w:ascii="Times New Roman" w:hAnsi="Times New Roman" w:cs="Times New Roman"/>
          <w:b/>
          <w:sz w:val="32"/>
          <w:szCs w:val="32"/>
        </w:rPr>
        <w:t>развивающей</w:t>
      </w:r>
      <w:proofErr w:type="gramEnd"/>
      <w:r w:rsidRPr="005B7AB6">
        <w:rPr>
          <w:rFonts w:ascii="Times New Roman" w:hAnsi="Times New Roman" w:cs="Times New Roman"/>
          <w:b/>
          <w:sz w:val="32"/>
          <w:szCs w:val="32"/>
        </w:rPr>
        <w:t xml:space="preserve"> предметно-</w:t>
      </w:r>
    </w:p>
    <w:p w:rsidR="005B7AB6" w:rsidRPr="005B7AB6" w:rsidRDefault="005B7AB6" w:rsidP="005B7AB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AB6">
        <w:rPr>
          <w:rFonts w:ascii="Times New Roman" w:hAnsi="Times New Roman" w:cs="Times New Roman"/>
          <w:b/>
          <w:sz w:val="32"/>
          <w:szCs w:val="32"/>
        </w:rPr>
        <w:t>пространственной среды. (Группа № 9 «Пчелки»)</w:t>
      </w:r>
    </w:p>
    <w:p w:rsidR="005B7AB6" w:rsidRPr="00C22239" w:rsidRDefault="005B7AB6" w:rsidP="005B7AB6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</w:rPr>
      </w:pPr>
      <w:r w:rsidRPr="00C22239">
        <w:rPr>
          <w:rFonts w:ascii="Times New Roman" w:hAnsi="Times New Roman" w:cs="Times New Roman"/>
          <w:b/>
        </w:rPr>
        <w:t xml:space="preserve">(пополнение РППС, 2019-2020 </w:t>
      </w:r>
      <w:proofErr w:type="spellStart"/>
      <w:r w:rsidRPr="00C22239">
        <w:rPr>
          <w:rFonts w:ascii="Times New Roman" w:hAnsi="Times New Roman" w:cs="Times New Roman"/>
          <w:b/>
        </w:rPr>
        <w:t>уч</w:t>
      </w:r>
      <w:proofErr w:type="spellEnd"/>
      <w:r w:rsidRPr="00C222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2223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C22239">
        <w:rPr>
          <w:rFonts w:ascii="Times New Roman" w:hAnsi="Times New Roman" w:cs="Times New Roman"/>
          <w:b/>
        </w:rPr>
        <w:t>)</w:t>
      </w:r>
    </w:p>
    <w:tbl>
      <w:tblPr>
        <w:tblStyle w:val="a9"/>
        <w:tblW w:w="10632" w:type="dxa"/>
        <w:tblInd w:w="-885" w:type="dxa"/>
        <w:tblLook w:val="04A0"/>
      </w:tblPr>
      <w:tblGrid>
        <w:gridCol w:w="2750"/>
        <w:gridCol w:w="3916"/>
        <w:gridCol w:w="2031"/>
        <w:gridCol w:w="1935"/>
      </w:tblGrid>
      <w:tr w:rsidR="005B7AB6" w:rsidRPr="00AF6636" w:rsidTr="005B7AB6">
        <w:trPr>
          <w:trHeight w:val="657"/>
        </w:trPr>
        <w:tc>
          <w:tcPr>
            <w:tcW w:w="1526" w:type="dxa"/>
          </w:tcPr>
          <w:p w:rsidR="005B7AB6" w:rsidRPr="00C35D7E" w:rsidRDefault="005B7AB6" w:rsidP="005B7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5D7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 область</w:t>
            </w:r>
          </w:p>
        </w:tc>
        <w:tc>
          <w:tcPr>
            <w:tcW w:w="5279" w:type="dxa"/>
          </w:tcPr>
          <w:p w:rsidR="005B7AB6" w:rsidRPr="00C35D7E" w:rsidRDefault="005B7AB6" w:rsidP="005B7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5D7E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985" w:type="dxa"/>
          </w:tcPr>
          <w:p w:rsidR="005B7AB6" w:rsidRPr="00C35D7E" w:rsidRDefault="005B7AB6" w:rsidP="005B7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5D7E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  <w:p w:rsidR="005B7AB6" w:rsidRPr="00C35D7E" w:rsidRDefault="005B7AB6" w:rsidP="005B7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5D7E"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выполнения</w:t>
            </w:r>
          </w:p>
        </w:tc>
        <w:tc>
          <w:tcPr>
            <w:tcW w:w="1842" w:type="dxa"/>
          </w:tcPr>
          <w:p w:rsidR="005B7AB6" w:rsidRPr="00C35D7E" w:rsidRDefault="005B7AB6" w:rsidP="005B7AB6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5D7E">
              <w:rPr>
                <w:rFonts w:ascii="Times New Roman" w:hAnsi="Times New Roman" w:cs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5B7AB6" w:rsidRPr="00AF6636" w:rsidTr="005B7AB6">
        <w:tc>
          <w:tcPr>
            <w:tcW w:w="1526" w:type="dxa"/>
          </w:tcPr>
          <w:p w:rsidR="005B7AB6" w:rsidRPr="00C35D7E" w:rsidRDefault="005B7AB6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</w:p>
        </w:tc>
        <w:tc>
          <w:tcPr>
            <w:tcW w:w="5279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-Пополнение демонстрационных картинок по лексическим темам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атрибутики для дыхательной гимнастики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настольно-печатных игр по </w:t>
            </w:r>
            <w:proofErr w:type="spellStart"/>
            <w:r>
              <w:rPr>
                <w:rFonts w:ascii="Times New Roman" w:hAnsi="Times New Roman" w:cs="Times New Roman"/>
              </w:rPr>
              <w:t>лексическис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темам 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книжного уголка 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сюжетных картинок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5B7AB6" w:rsidRPr="00AF6636" w:rsidTr="005B7AB6">
        <w:tc>
          <w:tcPr>
            <w:tcW w:w="1526" w:type="dxa"/>
          </w:tcPr>
          <w:p w:rsidR="005B7AB6" w:rsidRPr="00C35D7E" w:rsidRDefault="005B7AB6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5279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игр на развитие </w:t>
            </w:r>
            <w:proofErr w:type="spellStart"/>
            <w:r>
              <w:rPr>
                <w:rFonts w:ascii="Times New Roman" w:hAnsi="Times New Roman" w:cs="Times New Roman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(форма, цвет, размер)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картотек по безопасности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макета </w:t>
            </w:r>
            <w:proofErr w:type="spellStart"/>
            <w:r>
              <w:rPr>
                <w:rFonts w:ascii="Times New Roman" w:hAnsi="Times New Roman" w:cs="Times New Roman"/>
              </w:rPr>
              <w:t>сетофор</w:t>
            </w:r>
            <w:proofErr w:type="spellEnd"/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различных видов конструктора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5B7AB6" w:rsidRPr="00AF6636" w:rsidTr="005B7AB6">
        <w:tc>
          <w:tcPr>
            <w:tcW w:w="1526" w:type="dxa"/>
          </w:tcPr>
          <w:p w:rsidR="005B7AB6" w:rsidRPr="00C35D7E" w:rsidRDefault="005B7AB6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</w:p>
        </w:tc>
        <w:tc>
          <w:tcPr>
            <w:tcW w:w="5279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Пополнение оборудования для занятий по   физической культуре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игр на развитие мелкой моторики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картотеки «Стихи о спорте»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Пополнение дидактических игр и разрезных картинок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зрительных тренажеров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-Альбомы с картинками «Зимний спорт» и «Летний спорт»</w:t>
            </w:r>
          </w:p>
        </w:tc>
        <w:tc>
          <w:tcPr>
            <w:tcW w:w="1985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5B7AB6" w:rsidRPr="00AF6636" w:rsidTr="005B7AB6">
        <w:tc>
          <w:tcPr>
            <w:tcW w:w="1526" w:type="dxa"/>
          </w:tcPr>
          <w:p w:rsidR="005B7AB6" w:rsidRPr="00C35D7E" w:rsidRDefault="005B7AB6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4.Художественно-эстетическое развитие</w:t>
            </w:r>
          </w:p>
        </w:tc>
        <w:tc>
          <w:tcPr>
            <w:tcW w:w="5279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 медиатек  «Звуки природы», «Русская народная песня», «Детские песни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трафаретов для рисования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природного и бросового материалов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шаблонов для лепки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пособий на липучках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Pr="00C35D7E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bookmarkStart w:id="3" w:name="_GoBack"/>
            <w:bookmarkEnd w:id="3"/>
          </w:p>
        </w:tc>
        <w:tc>
          <w:tcPr>
            <w:tcW w:w="1842" w:type="dxa"/>
          </w:tcPr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5B7AB6" w:rsidRPr="00AF6636" w:rsidTr="005B7AB6">
        <w:trPr>
          <w:trHeight w:val="1422"/>
        </w:trPr>
        <w:tc>
          <w:tcPr>
            <w:tcW w:w="1526" w:type="dxa"/>
          </w:tcPr>
          <w:p w:rsidR="005B7AB6" w:rsidRPr="00C35D7E" w:rsidRDefault="005B7AB6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5.Социально-коммуникативное развитие</w:t>
            </w:r>
          </w:p>
        </w:tc>
        <w:tc>
          <w:tcPr>
            <w:tcW w:w="5279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макета ПДД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атрибутов для  сюжетно-ролевых игр: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«Больница», 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«Магазин», 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«Аптека», 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«Парикмахерская»,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«Кухня»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фотоальбома «Наша группа»</w:t>
            </w:r>
          </w:p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B7AB6" w:rsidRPr="00C35D7E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5B7AB6" w:rsidRPr="00AF6636" w:rsidRDefault="005B7AB6" w:rsidP="005B7AB6">
            <w:pPr>
              <w:rPr>
                <w:rFonts w:ascii="Times New Roman" w:hAnsi="Times New Roman" w:cs="Times New Roman"/>
              </w:rPr>
            </w:pPr>
          </w:p>
        </w:tc>
      </w:tr>
    </w:tbl>
    <w:p w:rsidR="00AF0066" w:rsidRPr="00F21244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CD9" w:rsidRDefault="003945BD" w:rsidP="003945B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C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Организация </w:t>
      </w:r>
      <w:proofErr w:type="gramStart"/>
      <w:r w:rsidRPr="00857CD9">
        <w:rPr>
          <w:rFonts w:ascii="Times New Roman" w:hAnsi="Times New Roman" w:cs="Times New Roman"/>
          <w:b/>
          <w:sz w:val="32"/>
          <w:szCs w:val="32"/>
        </w:rPr>
        <w:t>развивающей</w:t>
      </w:r>
      <w:proofErr w:type="gramEnd"/>
      <w:r w:rsidRPr="00857CD9">
        <w:rPr>
          <w:rFonts w:ascii="Times New Roman" w:hAnsi="Times New Roman" w:cs="Times New Roman"/>
          <w:b/>
          <w:sz w:val="32"/>
          <w:szCs w:val="32"/>
        </w:rPr>
        <w:t xml:space="preserve"> предметно-</w:t>
      </w:r>
    </w:p>
    <w:p w:rsidR="003945BD" w:rsidRPr="00857CD9" w:rsidRDefault="003945BD" w:rsidP="003945B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CD9">
        <w:rPr>
          <w:rFonts w:ascii="Times New Roman" w:hAnsi="Times New Roman" w:cs="Times New Roman"/>
          <w:b/>
          <w:sz w:val="32"/>
          <w:szCs w:val="32"/>
        </w:rPr>
        <w:t>пространственной среды. (Группа № 9 «Пчелки»)</w:t>
      </w:r>
    </w:p>
    <w:p w:rsidR="003945BD" w:rsidRPr="00C22239" w:rsidRDefault="003945BD" w:rsidP="003945BD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(пополнение РППС, 2020-2021</w:t>
      </w:r>
      <w:r w:rsidRPr="00C22239">
        <w:rPr>
          <w:rFonts w:ascii="Times New Roman" w:hAnsi="Times New Roman" w:cs="Times New Roman"/>
          <w:b/>
        </w:rPr>
        <w:t xml:space="preserve"> </w:t>
      </w:r>
      <w:proofErr w:type="spellStart"/>
      <w:r w:rsidRPr="00C22239">
        <w:rPr>
          <w:rFonts w:ascii="Times New Roman" w:hAnsi="Times New Roman" w:cs="Times New Roman"/>
          <w:b/>
        </w:rPr>
        <w:t>уч</w:t>
      </w:r>
      <w:proofErr w:type="spellEnd"/>
      <w:r w:rsidRPr="00C222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2223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C22239">
        <w:rPr>
          <w:rFonts w:ascii="Times New Roman" w:hAnsi="Times New Roman" w:cs="Times New Roman"/>
          <w:b/>
        </w:rPr>
        <w:t>)</w:t>
      </w:r>
    </w:p>
    <w:tbl>
      <w:tblPr>
        <w:tblStyle w:val="a9"/>
        <w:tblW w:w="10779" w:type="dxa"/>
        <w:tblInd w:w="-743" w:type="dxa"/>
        <w:tblLook w:val="04A0"/>
      </w:tblPr>
      <w:tblGrid>
        <w:gridCol w:w="2750"/>
        <w:gridCol w:w="4480"/>
        <w:gridCol w:w="1843"/>
        <w:gridCol w:w="1706"/>
      </w:tblGrid>
      <w:tr w:rsidR="003945BD" w:rsidRPr="00AF6636" w:rsidTr="005B7AB6">
        <w:tc>
          <w:tcPr>
            <w:tcW w:w="2750" w:type="dxa"/>
          </w:tcPr>
          <w:p w:rsidR="003945BD" w:rsidRPr="00791267" w:rsidRDefault="003945BD" w:rsidP="005B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4480" w:type="dxa"/>
          </w:tcPr>
          <w:p w:rsidR="003945BD" w:rsidRPr="00791267" w:rsidRDefault="003945BD" w:rsidP="005B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3945BD" w:rsidRPr="00791267" w:rsidRDefault="003945BD" w:rsidP="005B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945BD" w:rsidRPr="00791267" w:rsidRDefault="003945BD" w:rsidP="005B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706" w:type="dxa"/>
          </w:tcPr>
          <w:p w:rsidR="003945BD" w:rsidRPr="00791267" w:rsidRDefault="003945BD" w:rsidP="005B7AB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945BD" w:rsidRPr="00AF6636" w:rsidTr="005B7AB6">
        <w:tc>
          <w:tcPr>
            <w:tcW w:w="2750" w:type="dxa"/>
          </w:tcPr>
          <w:p w:rsidR="003945BD" w:rsidRPr="00C35D7E" w:rsidRDefault="003945BD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</w:p>
        </w:tc>
        <w:tc>
          <w:tcPr>
            <w:tcW w:w="4480" w:type="dxa"/>
          </w:tcPr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-Пополнение демонстрационных картинок по лексическим темам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настольно-печатных игр по лексическим темам 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книжного уголка: сказки, энциклопедии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сюжетных картинок</w:t>
            </w:r>
          </w:p>
          <w:p w:rsidR="00017F5D" w:rsidRDefault="00017F5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альбома «Интеллект карты по лексическим темам»</w:t>
            </w:r>
          </w:p>
          <w:p w:rsidR="00C45ED5" w:rsidRPr="00AF6636" w:rsidRDefault="00C45ED5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альбома «Обобщающие понятия»</w:t>
            </w:r>
          </w:p>
        </w:tc>
        <w:tc>
          <w:tcPr>
            <w:tcW w:w="1843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3945BD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17F5D" w:rsidRDefault="00017F5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5ED5" w:rsidRDefault="00C45ED5" w:rsidP="005B7AB6">
            <w:pPr>
              <w:rPr>
                <w:rFonts w:ascii="Times New Roman" w:hAnsi="Times New Roman" w:cs="Times New Roman"/>
              </w:rPr>
            </w:pPr>
          </w:p>
          <w:p w:rsidR="00C45ED5" w:rsidRPr="00AF6636" w:rsidRDefault="00C45ED5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6" w:type="dxa"/>
          </w:tcPr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3945BD" w:rsidRPr="00AF6636" w:rsidTr="005B7AB6">
        <w:tc>
          <w:tcPr>
            <w:tcW w:w="2750" w:type="dxa"/>
          </w:tcPr>
          <w:p w:rsidR="003945BD" w:rsidRPr="00C35D7E" w:rsidRDefault="003945BD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4480" w:type="dxa"/>
          </w:tcPr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настольно-печатных игр 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-Обновлен6ие картотек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картотек по безопасности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макета светофор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различных видов конструктора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альбомов и тематических папок: семья, мой дом, мой детский сад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сюжетных иллюстраций и демонстрационного материала по правилам безопасного поведения</w:t>
            </w:r>
          </w:p>
          <w:p w:rsidR="003945BD" w:rsidRPr="00AF6636" w:rsidRDefault="00017F5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строительного конструктора</w:t>
            </w:r>
          </w:p>
        </w:tc>
        <w:tc>
          <w:tcPr>
            <w:tcW w:w="1843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</w:p>
          <w:p w:rsidR="00017F5D" w:rsidRDefault="00017F5D" w:rsidP="005B7AB6">
            <w:pPr>
              <w:rPr>
                <w:rFonts w:ascii="Times New Roman" w:hAnsi="Times New Roman" w:cs="Times New Roman"/>
              </w:rPr>
            </w:pPr>
          </w:p>
          <w:p w:rsidR="00017F5D" w:rsidRPr="00AF6636" w:rsidRDefault="00017F5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6" w:type="dxa"/>
          </w:tcPr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3945BD" w:rsidRPr="00AF6636" w:rsidTr="005B7AB6">
        <w:tc>
          <w:tcPr>
            <w:tcW w:w="2750" w:type="dxa"/>
          </w:tcPr>
          <w:p w:rsidR="003945BD" w:rsidRPr="00C35D7E" w:rsidRDefault="003945BD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</w:p>
        </w:tc>
        <w:tc>
          <w:tcPr>
            <w:tcW w:w="4480" w:type="dxa"/>
          </w:tcPr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Пополнение оборудования для занятий по   физической культуре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проведения утренней гимнастики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Пополнение дидактических игр и разрезных картинок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зрительных тренажеров</w:t>
            </w:r>
          </w:p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массажных ковриков</w:t>
            </w:r>
          </w:p>
        </w:tc>
        <w:tc>
          <w:tcPr>
            <w:tcW w:w="1843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945BD" w:rsidRPr="00AF663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6" w:type="dxa"/>
          </w:tcPr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3945BD" w:rsidRPr="00AF6636" w:rsidTr="005B7AB6">
        <w:tc>
          <w:tcPr>
            <w:tcW w:w="2750" w:type="dxa"/>
          </w:tcPr>
          <w:p w:rsidR="003945BD" w:rsidRPr="00C35D7E" w:rsidRDefault="003945BD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4.Художественно-эстетическое развитие</w:t>
            </w:r>
          </w:p>
        </w:tc>
        <w:tc>
          <w:tcPr>
            <w:tcW w:w="4480" w:type="dxa"/>
          </w:tcPr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-Пополнение  альбомов по </w:t>
            </w:r>
            <w:proofErr w:type="spellStart"/>
            <w:r>
              <w:rPr>
                <w:rFonts w:ascii="Times New Roman" w:hAnsi="Times New Roman" w:cs="Times New Roman"/>
              </w:rPr>
              <w:t>декаративно-прикладному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искусству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пошаговых схем рисования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трафаретов для рисования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природного и бросового материалов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альбома для рисования 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Пополнение различных видов театров</w:t>
            </w:r>
          </w:p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-Пополнение детских музыкальных инструментов</w:t>
            </w:r>
          </w:p>
        </w:tc>
        <w:tc>
          <w:tcPr>
            <w:tcW w:w="1843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3945BD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Pr="00C35D7E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6" w:type="dxa"/>
          </w:tcPr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</w:p>
        </w:tc>
      </w:tr>
      <w:tr w:rsidR="003945BD" w:rsidRPr="00AF6636" w:rsidTr="005B7AB6">
        <w:trPr>
          <w:trHeight w:val="1422"/>
        </w:trPr>
        <w:tc>
          <w:tcPr>
            <w:tcW w:w="2750" w:type="dxa"/>
          </w:tcPr>
          <w:p w:rsidR="003945BD" w:rsidRPr="00C35D7E" w:rsidRDefault="003945BD" w:rsidP="005B7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E">
              <w:rPr>
                <w:rFonts w:ascii="Times New Roman" w:hAnsi="Times New Roman" w:cs="Times New Roman"/>
                <w:b/>
                <w:sz w:val="28"/>
                <w:szCs w:val="28"/>
              </w:rPr>
              <w:t>5.Социально-коммуникативное развитие</w:t>
            </w:r>
          </w:p>
        </w:tc>
        <w:tc>
          <w:tcPr>
            <w:tcW w:w="4480" w:type="dxa"/>
          </w:tcPr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-Обновление атрибутов для  сюжетно-ролевых игр: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«Магазин», 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«Аптека», 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«Кухня»</w:t>
            </w:r>
          </w:p>
          <w:p w:rsidR="003945BD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фотоальбома «Наша группа»</w:t>
            </w:r>
          </w:p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</w:t>
            </w:r>
            <w:r w:rsidR="00C45ED5">
              <w:rPr>
                <w:rFonts w:ascii="Times New Roman" w:hAnsi="Times New Roman" w:cs="Times New Roman"/>
              </w:rPr>
              <w:t>альбома «Генеалогическое древо н</w:t>
            </w:r>
            <w:r>
              <w:rPr>
                <w:rFonts w:ascii="Times New Roman" w:hAnsi="Times New Roman" w:cs="Times New Roman"/>
              </w:rPr>
              <w:t>ашей семьи»</w:t>
            </w:r>
          </w:p>
        </w:tc>
        <w:tc>
          <w:tcPr>
            <w:tcW w:w="1843" w:type="dxa"/>
          </w:tcPr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B7AB6" w:rsidRDefault="005B7AB6" w:rsidP="005B7AB6">
            <w:pPr>
              <w:rPr>
                <w:rFonts w:ascii="Times New Roman" w:hAnsi="Times New Roman" w:cs="Times New Roman"/>
              </w:rPr>
            </w:pPr>
          </w:p>
          <w:p w:rsidR="005B7AB6" w:rsidRPr="00C35D7E" w:rsidRDefault="005B7AB6" w:rsidP="005B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3945BD" w:rsidRPr="00AF6636" w:rsidRDefault="003945BD" w:rsidP="005B7AB6">
            <w:pPr>
              <w:rPr>
                <w:rFonts w:ascii="Times New Roman" w:hAnsi="Times New Roman" w:cs="Times New Roman"/>
              </w:rPr>
            </w:pPr>
          </w:p>
        </w:tc>
      </w:tr>
    </w:tbl>
    <w:p w:rsidR="00057691" w:rsidRDefault="00057691" w:rsidP="00057691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691" w:rsidRDefault="00057691" w:rsidP="00057691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C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Организация </w:t>
      </w:r>
      <w:proofErr w:type="gramStart"/>
      <w:r w:rsidRPr="00857CD9">
        <w:rPr>
          <w:rFonts w:ascii="Times New Roman" w:hAnsi="Times New Roman" w:cs="Times New Roman"/>
          <w:b/>
          <w:sz w:val="32"/>
          <w:szCs w:val="32"/>
        </w:rPr>
        <w:t>развивающей</w:t>
      </w:r>
      <w:proofErr w:type="gramEnd"/>
      <w:r w:rsidRPr="00857CD9">
        <w:rPr>
          <w:rFonts w:ascii="Times New Roman" w:hAnsi="Times New Roman" w:cs="Times New Roman"/>
          <w:b/>
          <w:sz w:val="32"/>
          <w:szCs w:val="32"/>
        </w:rPr>
        <w:t xml:space="preserve"> предметно-</w:t>
      </w:r>
    </w:p>
    <w:p w:rsidR="00057691" w:rsidRPr="00857CD9" w:rsidRDefault="00057691" w:rsidP="00057691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CD9">
        <w:rPr>
          <w:rFonts w:ascii="Times New Roman" w:hAnsi="Times New Roman" w:cs="Times New Roman"/>
          <w:b/>
          <w:sz w:val="32"/>
          <w:szCs w:val="32"/>
        </w:rPr>
        <w:t>пространственной среды. (Группа № 9 «Пчелки»)</w:t>
      </w:r>
    </w:p>
    <w:p w:rsidR="00057691" w:rsidRPr="00C22239" w:rsidRDefault="00057691" w:rsidP="00057691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(пополнение РППС, 2021-2022 </w:t>
      </w:r>
      <w:proofErr w:type="spellStart"/>
      <w:r w:rsidRPr="00C22239">
        <w:rPr>
          <w:rFonts w:ascii="Times New Roman" w:hAnsi="Times New Roman" w:cs="Times New Roman"/>
          <w:b/>
        </w:rPr>
        <w:t>уч</w:t>
      </w:r>
      <w:proofErr w:type="spellEnd"/>
      <w:r w:rsidRPr="00C222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2223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Pr="00C22239">
        <w:rPr>
          <w:rFonts w:ascii="Times New Roman" w:hAnsi="Times New Roman" w:cs="Times New Roman"/>
          <w:b/>
        </w:rPr>
        <w:t>)</w:t>
      </w:r>
    </w:p>
    <w:tbl>
      <w:tblPr>
        <w:tblStyle w:val="a9"/>
        <w:tblW w:w="10779" w:type="dxa"/>
        <w:tblInd w:w="-743" w:type="dxa"/>
        <w:tblLook w:val="04A0"/>
      </w:tblPr>
      <w:tblGrid>
        <w:gridCol w:w="2750"/>
        <w:gridCol w:w="4480"/>
        <w:gridCol w:w="1843"/>
        <w:gridCol w:w="1706"/>
      </w:tblGrid>
      <w:tr w:rsidR="00057691" w:rsidRPr="00AF6636" w:rsidTr="00F30579">
        <w:tc>
          <w:tcPr>
            <w:tcW w:w="2750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4480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706" w:type="dxa"/>
          </w:tcPr>
          <w:p w:rsidR="00057691" w:rsidRPr="00791267" w:rsidRDefault="00057691" w:rsidP="00F3057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26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57691" w:rsidRPr="00AF6636" w:rsidTr="00F30579">
        <w:tc>
          <w:tcPr>
            <w:tcW w:w="2750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0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91" w:rsidRPr="00791267" w:rsidRDefault="00057691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057691" w:rsidRPr="00791267" w:rsidRDefault="00057691" w:rsidP="00F3057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7AB6" w:rsidRDefault="005B7AB6" w:rsidP="00AF0066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B7C" w:rsidRPr="00AF0066" w:rsidRDefault="006C6B7C" w:rsidP="00AF0066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06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p w:rsidR="00AF0066" w:rsidRDefault="006C6B7C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66">
        <w:rPr>
          <w:rFonts w:ascii="Times New Roman" w:hAnsi="Times New Roman" w:cs="Times New Roman"/>
          <w:sz w:val="28"/>
          <w:szCs w:val="28"/>
        </w:rPr>
        <w:t xml:space="preserve"> </w:t>
      </w:r>
      <w:r w:rsidR="00AF0066">
        <w:rPr>
          <w:rFonts w:ascii="Times New Roman" w:hAnsi="Times New Roman" w:cs="Times New Roman"/>
          <w:sz w:val="28"/>
          <w:szCs w:val="28"/>
        </w:rPr>
        <w:t>1</w:t>
      </w:r>
      <w:r w:rsidRPr="00AF0066">
        <w:rPr>
          <w:rFonts w:ascii="Times New Roman" w:hAnsi="Times New Roman" w:cs="Times New Roman"/>
          <w:sz w:val="28"/>
          <w:szCs w:val="28"/>
        </w:rPr>
        <w:t xml:space="preserve">. «От рождения до школы» общеобразовательная программа дошкольного образования, под ред. Н.Е. </w:t>
      </w:r>
      <w:proofErr w:type="spellStart"/>
      <w:r w:rsidRPr="00AF00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F0066">
        <w:rPr>
          <w:rFonts w:ascii="Times New Roman" w:hAnsi="Times New Roman" w:cs="Times New Roman"/>
          <w:sz w:val="28"/>
          <w:szCs w:val="28"/>
        </w:rPr>
        <w:t xml:space="preserve"> и др., 2015</w:t>
      </w:r>
      <w:r w:rsidR="00AF0066">
        <w:rPr>
          <w:rFonts w:ascii="Times New Roman" w:hAnsi="Times New Roman" w:cs="Times New Roman"/>
          <w:sz w:val="28"/>
          <w:szCs w:val="28"/>
        </w:rPr>
        <w:t>.</w:t>
      </w:r>
    </w:p>
    <w:p w:rsidR="006C6B7C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6B7C" w:rsidRPr="00AF0066">
        <w:rPr>
          <w:rFonts w:ascii="Times New Roman" w:hAnsi="Times New Roman" w:cs="Times New Roman"/>
          <w:sz w:val="28"/>
          <w:szCs w:val="28"/>
        </w:rPr>
        <w:t>. Буре Р.С. «Дружные ребята», воспитание гуманных чувств и отношений у дошкольников»,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C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Губанова Н.Ф. «Развитие игровой деятельности». Средняя группа. - М.: МОЗАИКА-СИНТЕЗ, 2015. </w:t>
      </w:r>
    </w:p>
    <w:p w:rsidR="006C6B7C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Средняя группа. - М.: МОЗАИКА-СИНТЕЗ, 2015. 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Л.В. «Нравственно-трудовое воспитание ребенка-дошкольника»,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B7C" w:rsidRPr="00AF0066">
        <w:rPr>
          <w:rFonts w:ascii="Times New Roman" w:hAnsi="Times New Roman" w:cs="Times New Roman"/>
          <w:sz w:val="28"/>
          <w:szCs w:val="28"/>
        </w:rPr>
        <w:t>. Нечаева Т.Н. «Воспитание дошкольников в труде», 1995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Петрова В.И.,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Д.Т. «Нравственное воспитание в детском саду», 2006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Программа «Основы безопасности детей дошкольного возраста» Р.Б.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>, О.Л. Князева, Н.Н. Авдеева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К.А. «Азбука б</w:t>
      </w:r>
      <w:r>
        <w:rPr>
          <w:rFonts w:ascii="Times New Roman" w:hAnsi="Times New Roman" w:cs="Times New Roman"/>
          <w:sz w:val="28"/>
          <w:szCs w:val="28"/>
        </w:rPr>
        <w:t>езопасности для дошколят», 2010.</w:t>
      </w:r>
    </w:p>
    <w:p w:rsidR="00AF0066" w:rsidRPr="00AF0066" w:rsidRDefault="00AF0066" w:rsidP="00F21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О.Л. «Правила и безопас</w:t>
      </w:r>
      <w:r>
        <w:rPr>
          <w:rFonts w:ascii="Times New Roman" w:hAnsi="Times New Roman" w:cs="Times New Roman"/>
          <w:sz w:val="28"/>
          <w:szCs w:val="28"/>
        </w:rPr>
        <w:t>ность дорожного движения», 2010.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6C6B7C" w:rsidRPr="00AF0066">
        <w:rPr>
          <w:rFonts w:ascii="Times New Roman" w:hAnsi="Times New Roman" w:cs="Times New Roman"/>
          <w:sz w:val="28"/>
          <w:szCs w:val="28"/>
        </w:rPr>
        <w:t>. Шорыгина Т.А. «Беседы с детьми о правилах пожарной безопасности», 2010 Новикова В.П. «Математика в детском саду»,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66" w:rsidRPr="00AF0066" w:rsidRDefault="006C6B7C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066">
        <w:rPr>
          <w:rFonts w:ascii="Times New Roman" w:hAnsi="Times New Roman" w:cs="Times New Roman"/>
          <w:sz w:val="28"/>
          <w:szCs w:val="28"/>
        </w:rPr>
        <w:t xml:space="preserve"> </w:t>
      </w:r>
      <w:r w:rsidR="00AF0066">
        <w:rPr>
          <w:rFonts w:ascii="Times New Roman" w:hAnsi="Times New Roman" w:cs="Times New Roman"/>
          <w:sz w:val="28"/>
          <w:szCs w:val="28"/>
        </w:rPr>
        <w:t>12</w:t>
      </w:r>
      <w:r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0066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AF0066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AF0066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AF0066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Средняя группа. - М.: МОЗАИКА-СИНТЕЗ, 2015. 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Средняя группа. - М.: МОЗАИКА-СИНТЕЗ, 2015. 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группа. – М.: МОЗАИКА-СИНТЕЗ,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6C6B7C" w:rsidRPr="00AF0066">
        <w:rPr>
          <w:rFonts w:ascii="Times New Roman" w:hAnsi="Times New Roman" w:cs="Times New Roman"/>
          <w:sz w:val="28"/>
          <w:szCs w:val="28"/>
        </w:rPr>
        <w:t>. Лыкова И.А. «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в детском саду»,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Лыкова И.А. «Цветные ладошки», программа художественного воспитания, </w:t>
      </w:r>
      <w:r>
        <w:rPr>
          <w:rFonts w:ascii="Times New Roman" w:hAnsi="Times New Roman" w:cs="Times New Roman"/>
          <w:sz w:val="28"/>
          <w:szCs w:val="28"/>
        </w:rPr>
        <w:t>обучения и развития детей, 2007.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6C6B7C" w:rsidRPr="00AF0066">
        <w:rPr>
          <w:rFonts w:ascii="Times New Roman" w:hAnsi="Times New Roman" w:cs="Times New Roman"/>
          <w:sz w:val="28"/>
          <w:szCs w:val="28"/>
        </w:rPr>
        <w:t>. Т.С.Комарова Изобразительная деятельность в детском саду</w:t>
      </w:r>
      <w:proofErr w:type="gramStart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Средняя группа. – М.: МОЗАИКА-СИНТЕЗ, 2015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речи», 1993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B7C" w:rsidRPr="00A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Средняя группа. – М</w:t>
      </w:r>
      <w:proofErr w:type="gramStart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: Мозаика – Синтез, 2015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66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6C6B7C" w:rsidRPr="00AF006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6C6B7C" w:rsidRPr="00AF0066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саду»: Средняя группа. – М.: МОЗАИКА-СИНТЕЗ,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C" w:rsidRPr="00AF0066" w:rsidRDefault="00AF0066" w:rsidP="00AF0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C6B7C" w:rsidRPr="00AF0066">
        <w:rPr>
          <w:rFonts w:ascii="Times New Roman" w:hAnsi="Times New Roman" w:cs="Times New Roman"/>
          <w:sz w:val="28"/>
          <w:szCs w:val="28"/>
        </w:rPr>
        <w:t>. Шорыгина Т.А. «Беседы о здоровье»,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6B7C" w:rsidRPr="00AF0066" w:rsidSect="002A3F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10" w:rsidRDefault="00F92210" w:rsidP="002A3FF0">
      <w:pPr>
        <w:spacing w:after="0" w:line="240" w:lineRule="auto"/>
      </w:pPr>
      <w:r>
        <w:separator/>
      </w:r>
    </w:p>
  </w:endnote>
  <w:endnote w:type="continuationSeparator" w:id="0">
    <w:p w:rsidR="00F92210" w:rsidRDefault="00F92210" w:rsidP="002A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039860"/>
      <w:docPartObj>
        <w:docPartGallery w:val="Page Numbers (Bottom of Page)"/>
        <w:docPartUnique/>
      </w:docPartObj>
    </w:sdtPr>
    <w:sdtContent>
      <w:p w:rsidR="00017F5D" w:rsidRDefault="009659B6">
        <w:pPr>
          <w:pStyle w:val="a7"/>
          <w:jc w:val="right"/>
        </w:pPr>
        <w:fldSimple w:instr=" PAGE   \* MERGEFORMAT ">
          <w:r w:rsidR="00E7530D">
            <w:rPr>
              <w:noProof/>
            </w:rPr>
            <w:t>12</w:t>
          </w:r>
        </w:fldSimple>
      </w:p>
    </w:sdtContent>
  </w:sdt>
  <w:p w:rsidR="00017F5D" w:rsidRDefault="00017F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10" w:rsidRDefault="00F92210" w:rsidP="002A3FF0">
      <w:pPr>
        <w:spacing w:after="0" w:line="240" w:lineRule="auto"/>
      </w:pPr>
      <w:r>
        <w:separator/>
      </w:r>
    </w:p>
  </w:footnote>
  <w:footnote w:type="continuationSeparator" w:id="0">
    <w:p w:rsidR="00F92210" w:rsidRDefault="00F92210" w:rsidP="002A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852"/>
    <w:multiLevelType w:val="multilevel"/>
    <w:tmpl w:val="55C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F4EA1"/>
    <w:multiLevelType w:val="hybridMultilevel"/>
    <w:tmpl w:val="5C22F1CE"/>
    <w:lvl w:ilvl="0" w:tplc="07F478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EB7ABB"/>
    <w:multiLevelType w:val="multilevel"/>
    <w:tmpl w:val="5A4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AA"/>
    <w:rsid w:val="00017F5D"/>
    <w:rsid w:val="00057691"/>
    <w:rsid w:val="001221CA"/>
    <w:rsid w:val="0016438F"/>
    <w:rsid w:val="001723CA"/>
    <w:rsid w:val="0018357B"/>
    <w:rsid w:val="001C39E1"/>
    <w:rsid w:val="00286FD1"/>
    <w:rsid w:val="00290E97"/>
    <w:rsid w:val="002A3FF0"/>
    <w:rsid w:val="002B0F68"/>
    <w:rsid w:val="002B1F4F"/>
    <w:rsid w:val="003945BD"/>
    <w:rsid w:val="003A30A4"/>
    <w:rsid w:val="00563AA9"/>
    <w:rsid w:val="0057791F"/>
    <w:rsid w:val="005B7AB6"/>
    <w:rsid w:val="006442BA"/>
    <w:rsid w:val="00662FC5"/>
    <w:rsid w:val="006C6B7C"/>
    <w:rsid w:val="00756A02"/>
    <w:rsid w:val="00763ED5"/>
    <w:rsid w:val="00857CD9"/>
    <w:rsid w:val="00950613"/>
    <w:rsid w:val="009659B6"/>
    <w:rsid w:val="009B34DD"/>
    <w:rsid w:val="00A039E4"/>
    <w:rsid w:val="00AC51E3"/>
    <w:rsid w:val="00AF0066"/>
    <w:rsid w:val="00C01DAA"/>
    <w:rsid w:val="00C10C3B"/>
    <w:rsid w:val="00C45ED5"/>
    <w:rsid w:val="00C71E79"/>
    <w:rsid w:val="00CF17C9"/>
    <w:rsid w:val="00E0655E"/>
    <w:rsid w:val="00E7530D"/>
    <w:rsid w:val="00F21244"/>
    <w:rsid w:val="00F522D5"/>
    <w:rsid w:val="00F92210"/>
    <w:rsid w:val="00FD538B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CA"/>
    <w:pPr>
      <w:ind w:left="720"/>
      <w:contextualSpacing/>
    </w:pPr>
  </w:style>
  <w:style w:type="paragraph" w:styleId="a4">
    <w:name w:val="No Spacing"/>
    <w:uiPriority w:val="1"/>
    <w:qFormat/>
    <w:rsid w:val="001C39E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A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FF0"/>
  </w:style>
  <w:style w:type="paragraph" w:styleId="a7">
    <w:name w:val="footer"/>
    <w:basedOn w:val="a"/>
    <w:link w:val="a8"/>
    <w:uiPriority w:val="99"/>
    <w:unhideWhenUsed/>
    <w:rsid w:val="002A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FF0"/>
  </w:style>
  <w:style w:type="table" w:styleId="a9">
    <w:name w:val="Table Grid"/>
    <w:basedOn w:val="a1"/>
    <w:uiPriority w:val="59"/>
    <w:rsid w:val="0039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BFB8-5EDC-4E17-8003-AE3AE003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2020-09-24T17:40:00Z</cp:lastPrinted>
  <dcterms:created xsi:type="dcterms:W3CDTF">2020-08-27T15:02:00Z</dcterms:created>
  <dcterms:modified xsi:type="dcterms:W3CDTF">2022-12-27T16:29:00Z</dcterms:modified>
</cp:coreProperties>
</file>