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6A" w:rsidRDefault="00843F6A" w:rsidP="008F36CF">
      <w:pPr>
        <w:ind w:left="0"/>
        <w:jc w:val="center"/>
        <w:rPr>
          <w:rFonts w:ascii="Calligraph" w:hAnsi="Calligraph" w:cs="Times New Roman"/>
          <w:b/>
          <w:color w:val="FF0000"/>
          <w:sz w:val="56"/>
          <w:szCs w:val="56"/>
        </w:rPr>
      </w:pPr>
      <w:r>
        <w:rPr>
          <w:rFonts w:ascii="Calligraph" w:hAnsi="Calligraph" w:cs="Times New Roman"/>
          <w:b/>
          <w:color w:val="FF0000"/>
          <w:sz w:val="56"/>
          <w:szCs w:val="56"/>
        </w:rPr>
        <w:t xml:space="preserve">Консультация для родителей </w:t>
      </w:r>
    </w:p>
    <w:p w:rsidR="00843F6A" w:rsidRDefault="00843F6A" w:rsidP="00843F6A">
      <w:pPr>
        <w:jc w:val="center"/>
        <w:rPr>
          <w:rFonts w:ascii="Calligraph" w:hAnsi="Calligraph" w:cs="Times New Roman"/>
          <w:b/>
          <w:color w:val="FF0000"/>
          <w:sz w:val="40"/>
          <w:szCs w:val="40"/>
        </w:rPr>
      </w:pPr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воспитателя группы </w:t>
      </w:r>
      <w:proofErr w:type="spellStart"/>
      <w:r>
        <w:rPr>
          <w:rFonts w:ascii="Calligraph" w:hAnsi="Calligraph" w:cs="Times New Roman"/>
          <w:b/>
          <w:color w:val="FF0000"/>
          <w:sz w:val="40"/>
          <w:szCs w:val="40"/>
        </w:rPr>
        <w:t>Холенковой</w:t>
      </w:r>
      <w:proofErr w:type="spellEnd"/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 Галины Вячеславовны</w:t>
      </w:r>
    </w:p>
    <w:p w:rsidR="00843F6A" w:rsidRPr="00843F6A" w:rsidRDefault="00843F6A" w:rsidP="00843F6A">
      <w:pPr>
        <w:ind w:left="0"/>
        <w:jc w:val="center"/>
        <w:rPr>
          <w:rFonts w:ascii="a_CooperBlackNr" w:hAnsi="a_CooperBlackNr" w:cs="Times New Roman"/>
          <w:b/>
          <w:color w:val="FF0000"/>
          <w:sz w:val="40"/>
          <w:szCs w:val="40"/>
        </w:rPr>
      </w:pPr>
      <w:r>
        <w:rPr>
          <w:rFonts w:ascii="a_CooperBlackNr" w:hAnsi="a_CooperBlackNr" w:cs="Times New Roman"/>
          <w:b/>
          <w:color w:val="FF0000"/>
          <w:sz w:val="40"/>
          <w:szCs w:val="40"/>
        </w:rPr>
        <w:t xml:space="preserve"> </w:t>
      </w:r>
      <w:r w:rsidRPr="00843F6A">
        <w:rPr>
          <w:rFonts w:ascii="a_CooperBlackNr" w:hAnsi="a_CooperBlackNr" w:cs="Times New Roman"/>
          <w:b/>
          <w:bCs/>
          <w:color w:val="FF0000"/>
          <w:sz w:val="40"/>
          <w:szCs w:val="40"/>
        </w:rPr>
        <w:t>«Чего нельзя и что нужно делать для поддержания</w:t>
      </w:r>
      <w:r>
        <w:rPr>
          <w:rFonts w:ascii="a_CooperBlackNr" w:hAnsi="a_CooperBlackNr" w:cs="Times New Roman"/>
          <w:b/>
          <w:bCs/>
          <w:color w:val="FF0000"/>
          <w:sz w:val="40"/>
          <w:szCs w:val="40"/>
        </w:rPr>
        <w:t xml:space="preserve"> </w:t>
      </w:r>
      <w:r w:rsidRPr="00843F6A">
        <w:rPr>
          <w:rFonts w:ascii="a_CooperBlackNr" w:hAnsi="a_CooperBlackNr" w:cs="Times New Roman"/>
          <w:b/>
          <w:bCs/>
          <w:color w:val="FF0000"/>
          <w:sz w:val="40"/>
          <w:szCs w:val="40"/>
        </w:rPr>
        <w:t>интереса детей к познавательному экспериментированию»</w:t>
      </w:r>
    </w:p>
    <w:p w:rsidR="00843F6A" w:rsidRPr="00843F6A" w:rsidRDefault="00843F6A" w:rsidP="00843F6A">
      <w:pPr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43F6A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843F6A" w:rsidRPr="00843F6A" w:rsidRDefault="008F36CF" w:rsidP="008F36CF">
      <w:pPr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5080</wp:posOffset>
            </wp:positionH>
            <wp:positionV relativeFrom="margin">
              <wp:posOffset>1788795</wp:posOffset>
            </wp:positionV>
            <wp:extent cx="1918335" cy="2827655"/>
            <wp:effectExtent l="19050" t="0" r="5715" b="0"/>
            <wp:wrapSquare wrapText="bothSides"/>
            <wp:docPr id="7" name="Рисунок 7" descr="https://ds02.infourok.ru/uploads/ex/015a/000669f9-c68f48ef/hello_html_143f4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2.infourok.ru/uploads/ex/015a/000669f9-c68f48ef/hello_html_143f414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08" t="3279" r="21721" b="9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282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3F6A" w:rsidRPr="00843F6A">
        <w:rPr>
          <w:rFonts w:ascii="Times New Roman" w:hAnsi="Times New Roman" w:cs="Times New Roman"/>
          <w:sz w:val="28"/>
          <w:szCs w:val="28"/>
        </w:rPr>
        <w:t xml:space="preserve"> «Самое лучшее открытие- то, которое ребенок делает сам» Ральф У. </w:t>
      </w:r>
      <w:proofErr w:type="spellStart"/>
      <w:r w:rsidR="00843F6A" w:rsidRPr="00843F6A">
        <w:rPr>
          <w:rFonts w:ascii="Times New Roman" w:hAnsi="Times New Roman" w:cs="Times New Roman"/>
          <w:sz w:val="28"/>
          <w:szCs w:val="28"/>
        </w:rPr>
        <w:t>Эмерсон</w:t>
      </w:r>
      <w:proofErr w:type="spellEnd"/>
    </w:p>
    <w:p w:rsidR="008F36CF" w:rsidRDefault="00843F6A" w:rsidP="00843F6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43F6A">
        <w:rPr>
          <w:rFonts w:ascii="Times New Roman" w:hAnsi="Times New Roman" w:cs="Times New Roman"/>
          <w:sz w:val="28"/>
          <w:szCs w:val="28"/>
        </w:rPr>
        <w:t>Детское экспериментирование – это один из ведущих видов деятельности дошкольника. В процессе экспериментирования ребенок получает возможность удовлетворить присущую ему любознательность (почему? зачем? как? что будет, если?), почувствовать себя ученым, исследователем, первооткрывателем. Толчком к началу экспериментирования может послужить удивление, любопытство, выдвинутая кем-то проблема или просьба. </w:t>
      </w:r>
    </w:p>
    <w:p w:rsidR="008F36CF" w:rsidRDefault="00843F6A" w:rsidP="00843F6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43F6A">
        <w:rPr>
          <w:rFonts w:ascii="Times New Roman" w:hAnsi="Times New Roman" w:cs="Times New Roman"/>
          <w:b/>
          <w:bCs/>
          <w:sz w:val="28"/>
          <w:szCs w:val="28"/>
        </w:rPr>
        <w:t>Вот несколько советов для вас по развитию поисково-исследовательской активности детей:</w:t>
      </w:r>
      <w:r w:rsidRPr="00843F6A">
        <w:rPr>
          <w:rFonts w:ascii="Times New Roman" w:hAnsi="Times New Roman" w:cs="Times New Roman"/>
          <w:sz w:val="28"/>
          <w:szCs w:val="28"/>
        </w:rPr>
        <w:t> </w:t>
      </w:r>
    </w:p>
    <w:p w:rsidR="008F36CF" w:rsidRDefault="00843F6A" w:rsidP="00843F6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43F6A">
        <w:rPr>
          <w:rFonts w:ascii="Times New Roman" w:hAnsi="Times New Roman" w:cs="Times New Roman"/>
          <w:b/>
          <w:bCs/>
          <w:sz w:val="28"/>
          <w:szCs w:val="28"/>
          <w:u w:val="single"/>
        </w:rPr>
        <w:t>Чего нельзя и что нужно делать для поддержания интереса детей к познавательному экспериментированию</w:t>
      </w:r>
      <w:r w:rsidRPr="00843F6A">
        <w:rPr>
          <w:rFonts w:ascii="Times New Roman" w:hAnsi="Times New Roman" w:cs="Times New Roman"/>
          <w:sz w:val="28"/>
          <w:szCs w:val="28"/>
        </w:rPr>
        <w:t> </w:t>
      </w:r>
    </w:p>
    <w:p w:rsidR="008F36CF" w:rsidRDefault="00843F6A" w:rsidP="00843F6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43F6A">
        <w:rPr>
          <w:rFonts w:ascii="Times New Roman" w:hAnsi="Times New Roman" w:cs="Times New Roman"/>
          <w:sz w:val="28"/>
          <w:szCs w:val="28"/>
        </w:rPr>
        <w:t>• 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 </w:t>
      </w:r>
    </w:p>
    <w:p w:rsidR="008F36CF" w:rsidRDefault="00843F6A" w:rsidP="00843F6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43F6A">
        <w:rPr>
          <w:rFonts w:ascii="Times New Roman" w:hAnsi="Times New Roman" w:cs="Times New Roman"/>
          <w:sz w:val="28"/>
          <w:szCs w:val="28"/>
        </w:rPr>
        <w:t>• Нельзя отказываться от совместных действий с ребенком, игр и т.п. — ребенок не может развиваться в обстановке безучастности к нему взрослых. </w:t>
      </w:r>
    </w:p>
    <w:p w:rsidR="008F36CF" w:rsidRDefault="00843F6A" w:rsidP="00843F6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43F6A">
        <w:rPr>
          <w:rFonts w:ascii="Times New Roman" w:hAnsi="Times New Roman" w:cs="Times New Roman"/>
          <w:sz w:val="28"/>
          <w:szCs w:val="28"/>
        </w:rPr>
        <w:t>• Сиюминутные запреты без объяснений сковывают активность и самостоятельность ребенка. </w:t>
      </w:r>
    </w:p>
    <w:p w:rsidR="008F36CF" w:rsidRDefault="00843F6A" w:rsidP="00843F6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43F6A">
        <w:rPr>
          <w:rFonts w:ascii="Times New Roman" w:hAnsi="Times New Roman" w:cs="Times New Roman"/>
          <w:sz w:val="28"/>
          <w:szCs w:val="28"/>
        </w:rPr>
        <w:t>• Не следует бесконечно указывать на ошибки и недостатки деятельности ребенка. Осознание своей не успешности приводит к потере всякого интереса к этому виду деятельности. </w:t>
      </w:r>
    </w:p>
    <w:p w:rsidR="008F36CF" w:rsidRDefault="00843F6A" w:rsidP="00843F6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43F6A">
        <w:rPr>
          <w:rFonts w:ascii="Times New Roman" w:hAnsi="Times New Roman" w:cs="Times New Roman"/>
          <w:sz w:val="28"/>
          <w:szCs w:val="28"/>
        </w:rPr>
        <w:t>• Поощрять любопытство, которое порождает потребность в новых впечатлениях, любознательность: она порождает потребность в исследовании. </w:t>
      </w:r>
    </w:p>
    <w:p w:rsidR="008F36CF" w:rsidRDefault="00843F6A" w:rsidP="00843F6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43F6A">
        <w:rPr>
          <w:rFonts w:ascii="Times New Roman" w:hAnsi="Times New Roman" w:cs="Times New Roman"/>
          <w:sz w:val="28"/>
          <w:szCs w:val="28"/>
        </w:rPr>
        <w:t>• Предоставлять возможность ребенку действовать с разными предмета 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 </w:t>
      </w:r>
    </w:p>
    <w:p w:rsidR="008F36CF" w:rsidRDefault="00843F6A" w:rsidP="00843F6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43F6A">
        <w:rPr>
          <w:rFonts w:ascii="Times New Roman" w:hAnsi="Times New Roman" w:cs="Times New Roman"/>
          <w:sz w:val="28"/>
          <w:szCs w:val="28"/>
        </w:rPr>
        <w:t>• Если у вас возникает необходимость что-то запретить, то обязательно объясните, почему вы это запрещаете и помогите определить, что можно или как можно. </w:t>
      </w:r>
    </w:p>
    <w:p w:rsidR="008F36CF" w:rsidRDefault="00843F6A" w:rsidP="00843F6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43F6A">
        <w:rPr>
          <w:rFonts w:ascii="Times New Roman" w:hAnsi="Times New Roman" w:cs="Times New Roman"/>
          <w:sz w:val="28"/>
          <w:szCs w:val="28"/>
        </w:rPr>
        <w:t>• 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 </w:t>
      </w:r>
    </w:p>
    <w:p w:rsidR="00843F6A" w:rsidRPr="00843F6A" w:rsidRDefault="00843F6A" w:rsidP="00843F6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43F6A">
        <w:rPr>
          <w:rFonts w:ascii="Times New Roman" w:hAnsi="Times New Roman" w:cs="Times New Roman"/>
          <w:sz w:val="28"/>
          <w:szCs w:val="28"/>
        </w:rPr>
        <w:lastRenderedPageBreak/>
        <w:t>• Проявляя заинтересованность к деятельности ребенка, беседуйте с ним о его намерениях, целях,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аргументируя).</w:t>
      </w:r>
    </w:p>
    <w:p w:rsidR="00843F6A" w:rsidRPr="00843F6A" w:rsidRDefault="00843F6A" w:rsidP="00843F6A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843F6A">
        <w:rPr>
          <w:rFonts w:ascii="Times New Roman" w:hAnsi="Times New Roman" w:cs="Times New Roman"/>
          <w:sz w:val="28"/>
          <w:szCs w:val="28"/>
        </w:rPr>
        <w:t>Нам хотелось бы, чтобы вы, родители, следовали мудрому совету </w:t>
      </w:r>
      <w:r w:rsidRPr="00843F6A">
        <w:rPr>
          <w:rFonts w:ascii="Times New Roman" w:hAnsi="Times New Roman" w:cs="Times New Roman"/>
          <w:b/>
          <w:bCs/>
          <w:sz w:val="28"/>
          <w:szCs w:val="28"/>
        </w:rPr>
        <w:t>В.А.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 </w:t>
      </w:r>
    </w:p>
    <w:p w:rsidR="000B54CF" w:rsidRPr="00843F6A" w:rsidRDefault="000B54CF" w:rsidP="00843F6A">
      <w:pPr>
        <w:ind w:left="0" w:firstLine="851"/>
        <w:rPr>
          <w:rFonts w:ascii="Times New Roman" w:hAnsi="Times New Roman" w:cs="Times New Roman"/>
          <w:sz w:val="28"/>
          <w:szCs w:val="28"/>
        </w:rPr>
      </w:pPr>
    </w:p>
    <w:sectPr w:rsidR="000B54CF" w:rsidRPr="00843F6A" w:rsidSect="008F36C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ligrap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_CooperBlackNr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43F6A"/>
    <w:rsid w:val="000B54CF"/>
    <w:rsid w:val="00123421"/>
    <w:rsid w:val="001A62F5"/>
    <w:rsid w:val="001D52F0"/>
    <w:rsid w:val="00440F7C"/>
    <w:rsid w:val="00515771"/>
    <w:rsid w:val="00843F6A"/>
    <w:rsid w:val="008F36CF"/>
    <w:rsid w:val="00A06810"/>
    <w:rsid w:val="00FB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2017-10-03T21:59:00Z</dcterms:created>
  <dcterms:modified xsi:type="dcterms:W3CDTF">2017-10-03T22:13:00Z</dcterms:modified>
</cp:coreProperties>
</file>