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0" w:rsidRPr="00414647" w:rsidRDefault="00060E00" w:rsidP="00060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414647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shd w:val="clear" w:color="auto" w:fill="FFFFFF"/>
          <w:lang w:eastAsia="ru-RU"/>
        </w:rPr>
        <w:t>Правовой статус </w:t>
      </w:r>
      <w:r w:rsidRPr="00414647">
        <w:rPr>
          <w:rFonts w:ascii="Times New Roman" w:eastAsia="Times New Roman" w:hAnsi="Times New Roman" w:cs="Times New Roman"/>
          <w:b/>
          <w:bCs/>
          <w:color w:val="0000CD"/>
          <w:spacing w:val="-2"/>
          <w:sz w:val="32"/>
          <w:szCs w:val="32"/>
          <w:shd w:val="clear" w:color="auto" w:fill="FFFFFF"/>
          <w:lang w:eastAsia="ru-RU"/>
        </w:rPr>
        <w:t>несовершеннолетних детей</w:t>
      </w:r>
    </w:p>
    <w:p w:rsidR="00060E00" w:rsidRPr="00414647" w:rsidRDefault="00060E00" w:rsidP="00060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</w:pPr>
      <w:r w:rsidRPr="00414647">
        <w:rPr>
          <w:rFonts w:ascii="Times New Roman" w:eastAsia="Times New Roman" w:hAnsi="Times New Roman" w:cs="Times New Roman"/>
          <w:b/>
          <w:bCs/>
          <w:color w:val="0000CD"/>
          <w:spacing w:val="-2"/>
          <w:sz w:val="32"/>
          <w:szCs w:val="32"/>
          <w:shd w:val="clear" w:color="auto" w:fill="FFFFFF"/>
          <w:lang w:eastAsia="ru-RU"/>
        </w:rPr>
        <w:t>(с рождения до восьми лет)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493"/>
        <w:gridCol w:w="3464"/>
        <w:gridCol w:w="3614"/>
      </w:tblGrid>
      <w:tr w:rsidR="00060E00" w:rsidRPr="00060E00" w:rsidTr="00060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left="101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left="581" w:right="5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обязанности, ответственность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ind w:left="67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Необходимые знания,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умения, навыки</w:t>
            </w:r>
          </w:p>
          <w:p w:rsidR="00060E00" w:rsidRPr="00060E00" w:rsidRDefault="00060E00" w:rsidP="002F6C33">
            <w:pPr>
              <w:ind w:left="67" w:right="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для реализации прав, ответственности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Право на жизнь 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(ст. 6 Кон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венции ООН о правах ребенка, ч. 1, ст. 20 Конституции РФ).</w:t>
            </w:r>
          </w:p>
          <w:p w:rsidR="00060E00" w:rsidRPr="00060E00" w:rsidRDefault="00060E00" w:rsidP="002F6C33">
            <w:pPr>
              <w:ind w:firstLine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Право на имя 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(ст. 7 Кон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>венции ООН о правах ребенка, ст. 58 Конституции РФ).</w:t>
            </w:r>
          </w:p>
          <w:p w:rsidR="00060E00" w:rsidRPr="00060E00" w:rsidRDefault="00060E00" w:rsidP="002F6C33">
            <w:pPr>
              <w:ind w:firstLine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Право на всестороннее раз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витие и уважение человече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>ского достоинства 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(ст. 27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Конвенции ООН о правах ре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бенка)</w:t>
            </w:r>
          </w:p>
          <w:p w:rsidR="00060E00" w:rsidRPr="00060E00" w:rsidRDefault="00060E00" w:rsidP="002F6C33">
            <w:pPr>
              <w:ind w:firstLine="1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детского сада -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ний о международных 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и российских доку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ментах о правах де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тей, человека, их ос</w:t>
            </w:r>
            <w:r w:rsidRPr="00060E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новное содержание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Право на защиту своих прав и законных интересов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родителями, органами опеки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и попечительства, прокуро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 и судом.</w:t>
            </w:r>
          </w:p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Право на самостоятельное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br/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обращение в орган опеки и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br/>
              <w:t>попечительства за защитой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своих прав,</w:t>
            </w:r>
          </w:p>
          <w:p w:rsidR="00060E00" w:rsidRPr="00060E00" w:rsidRDefault="00060E00" w:rsidP="002F6C33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Право быть заслушанным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в ходе любого судебного или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br/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административного заседания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br/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  <w:lang w:eastAsia="ru-RU"/>
              </w:rPr>
              <w:t>(ст. 3 Конвенции ООН о правах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  <w:lang w:eastAsia="ru-RU"/>
              </w:rPr>
              <w:t>ребенка, ст. 56, 57 Семейного</w:t>
            </w:r>
            <w:r w:rsidRPr="00060E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кодекса РФ)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начальной школы -необходимость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ния органов по защи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 прав ребенка, их </w:t>
            </w:r>
            <w:r w:rsidRPr="00060E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компетенции; навыки 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обращения к ним за защитой своих прав; знание основ процес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суального законода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жить и воспиты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ваться в семье. Право на имущественные права 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9, 12 Конвенции ООН о правах ребенка, ст. 54, 57, 60 Семей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кодекса РФ)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начальной школы - 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ний основ семейного права, наследственно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го права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гражданство</w:t>
            </w:r>
          </w:p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7 Конвенции ООН о правах ребенка)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начальной школы - 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ния основ законода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тельства РФ о граж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данстве и правовом статусе иностранных граждан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 Право на пользование наи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более совершенными услуга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 системы здравоохранения и средствами лечения болез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ней и восстановления здоро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вья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24 Конвенции ООН о правах ребенка)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ний основ граждан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ского законодательст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ва, с начальной шко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лы - законодательства о защите прав потре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бителей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отдых и досуг.</w:t>
            </w:r>
          </w:p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•     Право на всестороннее уча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стие в культурной и творческой жизни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31 Конвенции ООН о правах ребенка).</w:t>
            </w:r>
          </w:p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защиту от эконо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мической эксплуатации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(ст. 32 Конвенции ООН о пра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 ребенка)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не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обходимость знаний основ законодатель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ства об охране здоро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вья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защиту от неза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конного употребления нарко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тических средств и психо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тропных веществ и использо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вания в противозаконном производстве таких веществ и торговле ими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33 Кон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венции ООН о правах ребенка)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необходимость сани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тарно-гигиенического образования. С начальной школы - знаний основ админи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стративного и уго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ловного законода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тел</w:t>
            </w:r>
            <w:bookmarkStart w:id="0" w:name="_GoBack"/>
            <w:bookmarkEnd w:id="0"/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ьства об ответст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венности за изготов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ление, распростра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нение наркотических средств, вовлечение несовершеннолетних в противоправную деятельность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защиту от сексу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альной эксплуатации</w:t>
            </w:r>
          </w:p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34 Конвенции ООН о правах ребенка)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не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обходимость сани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тарно-гигиенического образования. С 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чальной школы -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ний основ админист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ративного и уголов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ного законодательст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ва об ответственности за противозаконные действия сексуально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го характера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</w:t>
            </w:r>
          </w:p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защиту от похи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щения, торговли или кон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трабанды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35 Конвенции ООН о правах ребенка)</w:t>
            </w:r>
          </w:p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знания о защите прав ребенка</w:t>
            </w:r>
          </w:p>
        </w:tc>
      </w:tr>
      <w:tr w:rsidR="00060E00" w:rsidRPr="00060E00" w:rsidTr="00060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образование. Обязанность получить основ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ное образование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43 Кон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ституции РФ)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детского сада - 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ний об обязанности родителей обеспечить получение детьми основного общего образования, о гаран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тиях государства на получение образо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вания</w:t>
            </w:r>
          </w:p>
        </w:tc>
      </w:tr>
      <w:tr w:rsidR="00060E00" w:rsidRPr="00060E00" w:rsidTr="00060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hideMark/>
          </w:tcPr>
          <w:p w:rsidR="00060E00" w:rsidRPr="00060E00" w:rsidRDefault="00060E00" w:rsidP="002F6C33">
            <w:pPr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6 лет</w:t>
            </w:r>
          </w:p>
        </w:tc>
        <w:tc>
          <w:tcPr>
            <w:tcW w:w="3544" w:type="dxa"/>
            <w:hideMark/>
          </w:tcPr>
          <w:p w:rsidR="00060E00" w:rsidRPr="00060E00" w:rsidRDefault="00060E00" w:rsidP="002F6C33">
            <w:pPr>
              <w:ind w:firstLine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на совершение мел</w:t>
            </w:r>
            <w:r w:rsidRPr="0006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ких бытовых сделок</w:t>
            </w:r>
            <w:r w:rsidRPr="0006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28 ГКРФ)</w:t>
            </w:r>
          </w:p>
        </w:tc>
        <w:tc>
          <w:tcPr>
            <w:tcW w:w="3988" w:type="dxa"/>
            <w:hideMark/>
          </w:tcPr>
          <w:p w:rsidR="00060E00" w:rsidRPr="00060E00" w:rsidRDefault="00060E00" w:rsidP="002F6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 начальной школы - необходимость зна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ний основ граждан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ского законодательст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ва, основ законода</w:t>
            </w:r>
            <w:r w:rsidRPr="00060E0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  <w:t>тельства о защите прав потребителей, навыки заключения договоров купли-продажи, договоров на оказание услуг</w:t>
            </w:r>
          </w:p>
        </w:tc>
      </w:tr>
    </w:tbl>
    <w:p w:rsidR="00060E00" w:rsidRPr="00060E00" w:rsidRDefault="00060E00" w:rsidP="00060E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60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60E00" w:rsidRPr="00060E00" w:rsidRDefault="00060E00" w:rsidP="00060E00">
      <w:pPr>
        <w:rPr>
          <w:sz w:val="24"/>
          <w:szCs w:val="24"/>
        </w:rPr>
      </w:pPr>
    </w:p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ED"/>
    <w:rsid w:val="00060E00"/>
    <w:rsid w:val="009273ED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60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2014-11-27T12:47:00Z</dcterms:created>
  <dcterms:modified xsi:type="dcterms:W3CDTF">2014-11-27T12:51:00Z</dcterms:modified>
</cp:coreProperties>
</file>