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6A5" w:rsidRDefault="00BA3A62">
      <w:pPr>
        <w:rPr>
          <w:sz w:val="32"/>
          <w:szCs w:val="32"/>
        </w:rPr>
      </w:pPr>
      <w:r w:rsidRPr="00BA3A62">
        <w:rPr>
          <w:noProof/>
          <w:sz w:val="32"/>
          <w:szCs w:val="32"/>
          <w:lang w:eastAsia="ru-RU"/>
        </w:rPr>
        <w:drawing>
          <wp:inline distT="0" distB="0" distL="0" distR="0">
            <wp:extent cx="2273300" cy="1752600"/>
            <wp:effectExtent l="0" t="0" r="0" b="0"/>
            <wp:docPr id="1" name="Рисунок 1" descr="C:\Users\Maksim\Desktop\сайт\пед сообщество\filimonovskie_igrushk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sim\Desktop\сайт\пед сообщество\filimonovskie_igrushki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</w:t>
      </w:r>
      <w:r w:rsidR="004F35B3">
        <w:rPr>
          <w:sz w:val="32"/>
          <w:szCs w:val="32"/>
        </w:rPr>
        <w:t xml:space="preserve">  ФИЛИМОНОВСКАЯ ИГРУШКА</w:t>
      </w:r>
    </w:p>
    <w:p w:rsidR="00922503" w:rsidRDefault="00922503" w:rsidP="00922503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игрушка -  старейший народный русский художественный промысел, сформировавшийся в Одоевском районе Тульской области. Свое название получил от деревни Филимоново. Промысел игрушки возник в середине ХIХ в. в среде местных гончаров. Благодаря отличным по качеству глинам в районе Одоева с 16 в. производили гончарную посуду, продавая ее на местных базарах. Как и в большинстве гончарных промыслов, мастера работали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семейно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сдавая продукцию перекупщикам или самостоятельно продавая ее на базаре.</w:t>
      </w:r>
    </w:p>
    <w:p w:rsidR="00922503" w:rsidRDefault="00922503" w:rsidP="0092250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Мужчины в деревне Филимоново изготовляли на гончарном круге посуду, женщины лепили из глины игрушки.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игрушки – свистульки, лепятся из местной пластичной глины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дающей после обжига белый черепок. Уникальная по своим свойствам глина, дает возможность мастеру всю скульптурку лепить из одного куска, добиваясь красивых по пластике, выразительных форм. После сушки изделия обжигают в муфельных печах. Расписывают анилиновыми красителями на лаке. Орнамент из зеленых и малиновых полос, солнышек, елочек, решеток наносится на белый или желтый фон. </w:t>
      </w:r>
    </w:p>
    <w:p w:rsidR="00922503" w:rsidRDefault="00922503" w:rsidP="0092250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внешнем облике игрушки отразились природные свойства местной глины — «синьки». При просушке пластичная, чрезмерно жирная глина быстро деформируется, покрывается мелкими трещинами, которые приходится заглаживать влажной рукой. Благодаря этому фигурка утончается и вытягивается, приобретая непропорциональную, но удивительно изящную форму. После обжига изделия из такой глины приобретают ровный белый цвет, не требующий последующей грунтовки.</w:t>
      </w:r>
    </w:p>
    <w:p w:rsidR="00766345" w:rsidRDefault="00922503" w:rsidP="00BA3A6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массу изделий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мастериц составляют традиционные свистульки: барыни, всадники</w:t>
      </w:r>
      <w:r w:rsidR="00766345">
        <w:rPr>
          <w:rFonts w:ascii="Times New Roman" w:hAnsi="Times New Roman" w:cs="Times New Roman"/>
          <w:sz w:val="28"/>
          <w:szCs w:val="28"/>
        </w:rPr>
        <w:t>, коровы, медведи, петухи и т. п</w:t>
      </w:r>
      <w:r>
        <w:rPr>
          <w:rFonts w:ascii="Times New Roman" w:hAnsi="Times New Roman" w:cs="Times New Roman"/>
          <w:sz w:val="28"/>
          <w:szCs w:val="28"/>
        </w:rPr>
        <w:t xml:space="preserve">. Изображения людей — монолитные, скупые на детали — близки древним примитивным фигуркам. Неширокая юбка-колокол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барынь плавно переходит в коротк</w:t>
      </w:r>
      <w:r w:rsidR="00766345">
        <w:rPr>
          <w:rFonts w:ascii="Times New Roman" w:hAnsi="Times New Roman" w:cs="Times New Roman"/>
          <w:sz w:val="28"/>
          <w:szCs w:val="28"/>
        </w:rPr>
        <w:t>ое узкое тело и завершается кону</w:t>
      </w:r>
      <w:r>
        <w:rPr>
          <w:rFonts w:ascii="Times New Roman" w:hAnsi="Times New Roman" w:cs="Times New Roman"/>
          <w:sz w:val="28"/>
          <w:szCs w:val="28"/>
        </w:rPr>
        <w:t xml:space="preserve">сообразной головой, составляющей одно целое с шеей. В округлых руках барыня обычно держит младенца или птичку-свистульку. Кавалеры похожи на дам, но </w:t>
      </w:r>
      <w:r>
        <w:rPr>
          <w:rFonts w:ascii="Times New Roman" w:hAnsi="Times New Roman" w:cs="Times New Roman"/>
          <w:sz w:val="28"/>
          <w:szCs w:val="28"/>
        </w:rPr>
        <w:lastRenderedPageBreak/>
        <w:t>вместо юбки у них толстые цилиндрические ноги, обутые в неуклюжие сапоги. Головы фигурок венчают затейливые шляпки с неширокими полями. Интересны композиции, слепленные из нескольких фигурок, например,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>» — сценка свидания влюбленных.</w:t>
      </w:r>
    </w:p>
    <w:p w:rsidR="00922503" w:rsidRDefault="00766345" w:rsidP="00766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2503">
        <w:rPr>
          <w:rFonts w:ascii="Times New Roman" w:hAnsi="Times New Roman" w:cs="Times New Roman"/>
          <w:sz w:val="28"/>
          <w:szCs w:val="28"/>
        </w:rPr>
        <w:t>Все персонажи животного мира имеют тонкую талию и длинную, с изящным изгибом шею, плавно переходящую в маленькую голову. Только форма головы да наличие или отсутствие рогов и ушей позволяют отличить одно животное от другого. У барана рога — круглые завитки-баранки, у коровы — полумесяцем торчат вверх, у оленя — как причудливые ветвистые деревья, а конскую головку венчают небольшие конические ушки. Загадочна фигура медведя с зеркалом. Сказочный зверь сидит, широко расставив задние лапы, и держит в передних овальный предмет. Своей вытянутой изогнутой шеей он похож скорее на жирафа, только небольшая головка отдаленно напоминает медвежью.</w:t>
      </w:r>
    </w:p>
    <w:p w:rsidR="00922503" w:rsidRDefault="00766345">
      <w:pPr>
        <w:rPr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2503">
        <w:rPr>
          <w:rFonts w:ascii="Times New Roman" w:hAnsi="Times New Roman" w:cs="Times New Roman"/>
          <w:sz w:val="28"/>
          <w:szCs w:val="28"/>
        </w:rPr>
        <w:t xml:space="preserve">Производство </w:t>
      </w:r>
      <w:proofErr w:type="spellStart"/>
      <w:r w:rsidR="00922503">
        <w:rPr>
          <w:rFonts w:ascii="Times New Roman" w:hAnsi="Times New Roman" w:cs="Times New Roman"/>
          <w:sz w:val="28"/>
          <w:szCs w:val="28"/>
        </w:rPr>
        <w:t>филимоновских</w:t>
      </w:r>
      <w:proofErr w:type="spellEnd"/>
      <w:r w:rsidR="00922503">
        <w:rPr>
          <w:rFonts w:ascii="Times New Roman" w:hAnsi="Times New Roman" w:cs="Times New Roman"/>
          <w:sz w:val="28"/>
          <w:szCs w:val="28"/>
        </w:rPr>
        <w:t xml:space="preserve"> игрушек сильно сократилось в начале</w:t>
      </w:r>
    </w:p>
    <w:p w:rsidR="00922503" w:rsidRDefault="00922503" w:rsidP="00766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ХХ</w:t>
      </w:r>
      <w:r w:rsidR="00766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в.,</w:t>
      </w:r>
      <w:r w:rsidR="00766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оставалось несколько мастериц, не бросавших своего ремесла. В 1960-х гг. усилиями искусствоведов и коллекционеров этот самобытный промысел был восстановлен. Сегодня в Одоеве открыта игрушечная мастерская.</w:t>
      </w:r>
    </w:p>
    <w:p w:rsidR="00922503" w:rsidRDefault="00766345" w:rsidP="00766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2503" w:rsidRPr="00922503">
        <w:rPr>
          <w:rFonts w:ascii="Times New Roman" w:hAnsi="Times New Roman" w:cs="Times New Roman"/>
          <w:sz w:val="28"/>
          <w:szCs w:val="28"/>
        </w:rPr>
        <w:t xml:space="preserve"> </w:t>
      </w:r>
      <w:r w:rsidR="00922503">
        <w:rPr>
          <w:rFonts w:ascii="Times New Roman" w:hAnsi="Times New Roman" w:cs="Times New Roman"/>
          <w:sz w:val="28"/>
          <w:szCs w:val="28"/>
        </w:rPr>
        <w:t xml:space="preserve">Современные </w:t>
      </w:r>
      <w:proofErr w:type="spellStart"/>
      <w:r w:rsidR="00922503"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 w:rsidR="00922503">
        <w:rPr>
          <w:rFonts w:ascii="Times New Roman" w:hAnsi="Times New Roman" w:cs="Times New Roman"/>
          <w:sz w:val="28"/>
          <w:szCs w:val="28"/>
        </w:rPr>
        <w:t xml:space="preserve"> мастерицы, сохраняя традиционные приемы лепки и росписи, стараются разнообразить сюжеты, сделать игрушку более нарядной.</w:t>
      </w:r>
    </w:p>
    <w:p w:rsidR="004F35B3" w:rsidRDefault="00766345" w:rsidP="00922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922503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="00922503">
        <w:rPr>
          <w:rFonts w:ascii="Times New Roman" w:hAnsi="Times New Roman" w:cs="Times New Roman"/>
          <w:sz w:val="28"/>
          <w:szCs w:val="28"/>
        </w:rPr>
        <w:t xml:space="preserve"> свистулька, прославившая свою родную деревню у нас в стране и далеко за ее пределами, должна быть сохранена для будущего. </w:t>
      </w:r>
    </w:p>
    <w:p w:rsidR="00BA3A62" w:rsidRPr="00922503" w:rsidRDefault="00BA3A62" w:rsidP="00922503">
      <w:pPr>
        <w:rPr>
          <w:sz w:val="32"/>
          <w:szCs w:val="32"/>
        </w:rPr>
      </w:pPr>
      <w:r w:rsidRPr="00BA3A62">
        <w:rPr>
          <w:noProof/>
          <w:sz w:val="32"/>
          <w:szCs w:val="32"/>
          <w:lang w:eastAsia="ru-RU"/>
        </w:rPr>
        <w:drawing>
          <wp:inline distT="0" distB="0" distL="0" distR="0">
            <wp:extent cx="2438400" cy="2438400"/>
            <wp:effectExtent l="0" t="0" r="0" b="0"/>
            <wp:docPr id="2" name="Рисунок 2" descr="C:\Users\Maksim\Desktop\сайт\пед сообщество\700-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sim\Desktop\сайт\пед сообщество\700-n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A62">
        <w:rPr>
          <w:noProof/>
          <w:sz w:val="32"/>
          <w:szCs w:val="32"/>
          <w:lang w:eastAsia="ru-RU"/>
        </w:rPr>
        <w:drawing>
          <wp:inline distT="0" distB="0" distL="0" distR="0">
            <wp:extent cx="3259666" cy="2749550"/>
            <wp:effectExtent l="0" t="0" r="0" b="0"/>
            <wp:docPr id="3" name="Рисунок 3" descr="C:\Users\Maksim\Desktop\сайт\пед сообщество\image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ksim\Desktop\сайт\пед сообщество\image0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577" cy="2773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3A62" w:rsidRPr="00922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B3"/>
    <w:rsid w:val="001D4A6B"/>
    <w:rsid w:val="00241F74"/>
    <w:rsid w:val="004F35B3"/>
    <w:rsid w:val="00766345"/>
    <w:rsid w:val="0086572E"/>
    <w:rsid w:val="00922503"/>
    <w:rsid w:val="00BA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D2E85-AA72-444E-990C-607A9C98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2022-11-28T17:15:00Z</dcterms:created>
  <dcterms:modified xsi:type="dcterms:W3CDTF">2022-11-28T17:21:00Z</dcterms:modified>
</cp:coreProperties>
</file>