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C5" w:rsidRPr="004F22C5" w:rsidRDefault="004F22C5" w:rsidP="004F22C5">
      <w:pPr>
        <w:spacing w:after="0" w:line="240" w:lineRule="auto"/>
        <w:ind w:firstLine="720"/>
        <w:jc w:val="right"/>
        <w:rPr>
          <w:rFonts w:ascii="Arial" w:eastAsia="Times New Roman" w:hAnsi="Arial" w:cs="Arial"/>
          <w:color w:val="000000"/>
          <w:sz w:val="24"/>
          <w:szCs w:val="24"/>
          <w:lang w:eastAsia="ru-RU"/>
        </w:rPr>
      </w:pPr>
      <w:r w:rsidRPr="004F22C5">
        <w:rPr>
          <w:rFonts w:ascii="Times New Roman" w:eastAsia="Times New Roman" w:hAnsi="Times New Roman" w:cs="Times New Roman"/>
          <w:b/>
          <w:bCs/>
          <w:color w:val="000000"/>
          <w:sz w:val="24"/>
          <w:szCs w:val="24"/>
          <w:u w:val="single"/>
          <w:lang w:eastAsia="ru-RU"/>
        </w:rPr>
        <w:t>Консультации для воспитателей</w:t>
      </w:r>
    </w:p>
    <w:p w:rsidR="004F22C5" w:rsidRPr="004F22C5" w:rsidRDefault="004F22C5" w:rsidP="004F22C5">
      <w:pPr>
        <w:spacing w:after="0" w:line="240" w:lineRule="auto"/>
        <w:ind w:firstLine="720"/>
        <w:jc w:val="center"/>
        <w:rPr>
          <w:rFonts w:ascii="Arial" w:eastAsia="Times New Roman" w:hAnsi="Arial" w:cs="Arial"/>
          <w:color w:val="FF0000"/>
          <w:sz w:val="40"/>
          <w:szCs w:val="40"/>
          <w:lang w:eastAsia="ru-RU"/>
        </w:rPr>
      </w:pPr>
      <w:r w:rsidRPr="004F22C5">
        <w:rPr>
          <w:noProof/>
          <w:color w:val="FF0000"/>
          <w:sz w:val="40"/>
          <w:szCs w:val="40"/>
          <w:lang w:eastAsia="ru-RU"/>
        </w:rPr>
        <w:drawing>
          <wp:anchor distT="0" distB="0" distL="114300" distR="114300" simplePos="0" relativeHeight="251658240" behindDoc="0" locked="0" layoutInCell="1" allowOverlap="1">
            <wp:simplePos x="1028341" y="629728"/>
            <wp:positionH relativeFrom="margin">
              <wp:align>left</wp:align>
            </wp:positionH>
            <wp:positionV relativeFrom="margin">
              <wp:align>top</wp:align>
            </wp:positionV>
            <wp:extent cx="2387719" cy="2777706"/>
            <wp:effectExtent l="19050" t="0" r="0" b="0"/>
            <wp:wrapSquare wrapText="bothSides"/>
            <wp:docPr id="1" name="Рисунок 1" descr="Развитие мелкой моторики у детей в младшем дошкол - Образовательный портал города Бе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мелкой моторики у детей в младшем дошкол - Образовательный портал города Белово"/>
                    <pic:cNvPicPr>
                      <a:picLocks noChangeAspect="1" noChangeArrowheads="1"/>
                    </pic:cNvPicPr>
                  </pic:nvPicPr>
                  <pic:blipFill>
                    <a:blip r:embed="rId5" cstate="print"/>
                    <a:srcRect/>
                    <a:stretch>
                      <a:fillRect/>
                    </a:stretch>
                  </pic:blipFill>
                  <pic:spPr bwMode="auto">
                    <a:xfrm>
                      <a:off x="0" y="0"/>
                      <a:ext cx="2387719" cy="2777706"/>
                    </a:xfrm>
                    <a:prstGeom prst="rect">
                      <a:avLst/>
                    </a:prstGeom>
                    <a:noFill/>
                    <a:ln w="9525">
                      <a:noFill/>
                      <a:miter lim="800000"/>
                      <a:headEnd/>
                      <a:tailEnd/>
                    </a:ln>
                  </pic:spPr>
                </pic:pic>
              </a:graphicData>
            </a:graphic>
          </wp:anchor>
        </w:drawing>
      </w:r>
      <w:r w:rsidRPr="004F22C5">
        <w:rPr>
          <w:rFonts w:ascii="Times New Roman" w:eastAsia="Times New Roman" w:hAnsi="Times New Roman" w:cs="Times New Roman"/>
          <w:b/>
          <w:bCs/>
          <w:color w:val="FF0000"/>
          <w:sz w:val="40"/>
          <w:szCs w:val="40"/>
          <w:lang w:eastAsia="ru-RU"/>
        </w:rPr>
        <w:t>Средства развития мелкой моторики рук у детей с нарушением речи.</w:t>
      </w:r>
    </w:p>
    <w:p w:rsidR="004F22C5" w:rsidRPr="004F22C5" w:rsidRDefault="004F22C5" w:rsidP="004F22C5">
      <w:pPr>
        <w:spacing w:after="0" w:line="240" w:lineRule="auto"/>
        <w:ind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У большинства детей дошкольного и младшего школьного возраста с нарушением речи специальными исследованиями выявлен недостаточный уровень сформированности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4F22C5" w:rsidRPr="004F22C5" w:rsidRDefault="004F22C5" w:rsidP="004F22C5">
      <w:pPr>
        <w:spacing w:after="0" w:line="240" w:lineRule="auto"/>
        <w:ind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 xml:space="preserve">Формирование двигательных функций происходит в процессе взаимодействия ребёнка с окружающим предметным миром, через </w:t>
      </w:r>
      <w:proofErr w:type="spellStart"/>
      <w:r w:rsidRPr="004F22C5">
        <w:rPr>
          <w:rFonts w:ascii="Times New Roman" w:eastAsia="Times New Roman" w:hAnsi="Times New Roman" w:cs="Times New Roman"/>
          <w:color w:val="000000"/>
          <w:sz w:val="24"/>
          <w:szCs w:val="24"/>
          <w:lang w:eastAsia="ru-RU"/>
        </w:rPr>
        <w:t>научение</w:t>
      </w:r>
      <w:proofErr w:type="spellEnd"/>
      <w:r w:rsidRPr="004F22C5">
        <w:rPr>
          <w:rFonts w:ascii="Times New Roman" w:eastAsia="Times New Roman" w:hAnsi="Times New Roman" w:cs="Times New Roman"/>
          <w:color w:val="000000"/>
          <w:sz w:val="24"/>
          <w:szCs w:val="24"/>
          <w:lang w:eastAsia="ru-RU"/>
        </w:rPr>
        <w:t xml:space="preserve">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4F22C5" w:rsidRPr="004F22C5" w:rsidRDefault="004F22C5" w:rsidP="004F22C5">
      <w:pPr>
        <w:spacing w:after="0" w:line="240" w:lineRule="auto"/>
        <w:ind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4F22C5" w:rsidRPr="004F22C5" w:rsidRDefault="004F22C5" w:rsidP="004F22C5">
      <w:pPr>
        <w:spacing w:after="0" w:line="240" w:lineRule="auto"/>
        <w:ind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4F22C5" w:rsidRPr="004F22C5" w:rsidRDefault="004F22C5" w:rsidP="004F22C5">
      <w:pPr>
        <w:spacing w:after="0" w:line="240" w:lineRule="auto"/>
        <w:ind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Для развития тонкой моторики рук можно использовать различный спортивный инвентарь и некоторые мелкие предметы</w:t>
      </w:r>
      <w:proofErr w:type="gramStart"/>
      <w:r w:rsidRPr="004F22C5">
        <w:rPr>
          <w:rFonts w:ascii="Times New Roman" w:eastAsia="Times New Roman" w:hAnsi="Times New Roman" w:cs="Times New Roman"/>
          <w:color w:val="000000"/>
          <w:sz w:val="24"/>
          <w:szCs w:val="24"/>
          <w:lang w:eastAsia="ru-RU"/>
        </w:rPr>
        <w:t xml:space="preserve"> :</w:t>
      </w:r>
      <w:proofErr w:type="gramEnd"/>
      <w:r w:rsidRPr="004F22C5">
        <w:rPr>
          <w:rFonts w:ascii="Times New Roman" w:eastAsia="Times New Roman" w:hAnsi="Times New Roman" w:cs="Times New Roman"/>
          <w:color w:val="000000"/>
          <w:sz w:val="24"/>
          <w:szCs w:val="24"/>
          <w:lang w:eastAsia="ru-RU"/>
        </w:rPr>
        <w:t xml:space="preserve"> скакалки, мячи, гимнастические палки, кольца, палочки, флажки, утяжелённые мешочки.</w:t>
      </w:r>
    </w:p>
    <w:p w:rsidR="004F22C5" w:rsidRPr="004F22C5" w:rsidRDefault="004F22C5" w:rsidP="004F22C5">
      <w:pPr>
        <w:spacing w:after="0" w:line="240" w:lineRule="auto"/>
        <w:ind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4F22C5">
        <w:rPr>
          <w:rFonts w:ascii="Times New Roman" w:eastAsia="Times New Roman" w:hAnsi="Times New Roman" w:cs="Times New Roman"/>
          <w:color w:val="000000"/>
          <w:sz w:val="24"/>
          <w:szCs w:val="24"/>
          <w:lang w:eastAsia="ru-RU"/>
        </w:rPr>
        <w:t>физминуток</w:t>
      </w:r>
      <w:proofErr w:type="spellEnd"/>
      <w:r w:rsidRPr="004F22C5">
        <w:rPr>
          <w:rFonts w:ascii="Times New Roman" w:eastAsia="Times New Roman" w:hAnsi="Times New Roman" w:cs="Times New Roman"/>
          <w:color w:val="000000"/>
          <w:sz w:val="24"/>
          <w:szCs w:val="24"/>
          <w:lang w:eastAsia="ru-RU"/>
        </w:rPr>
        <w:t>, прогулки.</w:t>
      </w:r>
    </w:p>
    <w:p w:rsidR="004F22C5" w:rsidRPr="004F22C5" w:rsidRDefault="004F22C5" w:rsidP="004F22C5">
      <w:pPr>
        <w:spacing w:after="0" w:line="240" w:lineRule="auto"/>
        <w:ind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w:t>
      </w:r>
      <w:proofErr w:type="gramStart"/>
      <w:r w:rsidRPr="004F22C5">
        <w:rPr>
          <w:rFonts w:ascii="Times New Roman" w:eastAsia="Times New Roman" w:hAnsi="Times New Roman" w:cs="Times New Roman"/>
          <w:color w:val="000000"/>
          <w:sz w:val="24"/>
          <w:szCs w:val="24"/>
          <w:lang w:eastAsia="ru-RU"/>
        </w:rPr>
        <w:t>ств пр</w:t>
      </w:r>
      <w:proofErr w:type="gramEnd"/>
      <w:r w:rsidRPr="004F22C5">
        <w:rPr>
          <w:rFonts w:ascii="Times New Roman" w:eastAsia="Times New Roman" w:hAnsi="Times New Roman" w:cs="Times New Roman"/>
          <w:color w:val="000000"/>
          <w:sz w:val="24"/>
          <w:szCs w:val="24"/>
          <w:lang w:eastAsia="ru-RU"/>
        </w:rPr>
        <w:t>едметов, а позднее могут</w:t>
      </w:r>
    </w:p>
    <w:p w:rsidR="004F22C5" w:rsidRPr="004F22C5" w:rsidRDefault="004F22C5" w:rsidP="004F22C5">
      <w:pPr>
        <w:spacing w:after="0" w:line="240" w:lineRule="auto"/>
        <w:ind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самостоятельно дать развёрнутое описание разных мячей и выполняемых с ними манипуляций.</w:t>
      </w:r>
    </w:p>
    <w:p w:rsidR="004F22C5" w:rsidRPr="004F22C5" w:rsidRDefault="004F22C5" w:rsidP="004F22C5">
      <w:pPr>
        <w:spacing w:after="0" w:line="240" w:lineRule="auto"/>
        <w:ind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4F22C5" w:rsidRPr="004F22C5" w:rsidRDefault="004F22C5" w:rsidP="004F22C5">
      <w:pPr>
        <w:spacing w:after="0" w:line="240" w:lineRule="auto"/>
        <w:ind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Можно выполнять такие упражнения. Упражнения в перекладывании предмета.</w:t>
      </w:r>
    </w:p>
    <w:p w:rsidR="004F22C5" w:rsidRPr="004F22C5" w:rsidRDefault="004F22C5" w:rsidP="004F22C5">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 xml:space="preserve">Основная стойка, мешочек в правой руке. На счёт 1-2 - руки в стороны </w:t>
      </w:r>
      <w:proofErr w:type="gramStart"/>
      <w:r w:rsidRPr="004F22C5">
        <w:rPr>
          <w:rFonts w:ascii="Times New Roman" w:eastAsia="Times New Roman" w:hAnsi="Times New Roman" w:cs="Times New Roman"/>
          <w:color w:val="000000"/>
          <w:sz w:val="24"/>
          <w:szCs w:val="24"/>
          <w:lang w:eastAsia="ru-RU"/>
        </w:rPr>
        <w:t>-в</w:t>
      </w:r>
      <w:proofErr w:type="gramEnd"/>
      <w:r w:rsidRPr="004F22C5">
        <w:rPr>
          <w:rFonts w:ascii="Times New Roman" w:eastAsia="Times New Roman" w:hAnsi="Times New Roman" w:cs="Times New Roman"/>
          <w:color w:val="000000"/>
          <w:sz w:val="24"/>
          <w:szCs w:val="24"/>
          <w:lang w:eastAsia="ru-RU"/>
        </w:rPr>
        <w:t>дох; 3-4 - руки вниз перед собой (или за спину), мешочек переложить в левую руку - выдох. То же, мешочек в левой руке.</w:t>
      </w:r>
    </w:p>
    <w:p w:rsidR="004F22C5" w:rsidRPr="004F22C5" w:rsidRDefault="004F22C5" w:rsidP="004F22C5">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w:t>
      </w:r>
    </w:p>
    <w:p w:rsidR="004F22C5" w:rsidRPr="004F22C5" w:rsidRDefault="004F22C5" w:rsidP="004F22C5">
      <w:pPr>
        <w:numPr>
          <w:ilvl w:val="0"/>
          <w:numId w:val="1"/>
        </w:numPr>
        <w:spacing w:after="0" w:line="240" w:lineRule="auto"/>
        <w:ind w:left="0" w:firstLine="720"/>
        <w:jc w:val="both"/>
        <w:rPr>
          <w:rFonts w:ascii="Arial" w:eastAsia="Times New Roman" w:hAnsi="Arial" w:cs="Arial"/>
          <w:color w:val="000000"/>
          <w:sz w:val="24"/>
          <w:szCs w:val="24"/>
          <w:lang w:eastAsia="ru-RU"/>
        </w:rPr>
      </w:pPr>
      <w:proofErr w:type="gramStart"/>
      <w:r w:rsidRPr="004F22C5">
        <w:rPr>
          <w:rFonts w:ascii="Times New Roman" w:eastAsia="Times New Roman" w:hAnsi="Times New Roman" w:cs="Times New Roman"/>
          <w:color w:val="000000"/>
          <w:sz w:val="24"/>
          <w:szCs w:val="24"/>
          <w:lang w:eastAsia="ru-RU"/>
        </w:rPr>
        <w:lastRenderedPageBreak/>
        <w:t>Положение</w:t>
      </w:r>
      <w:proofErr w:type="gramEnd"/>
      <w:r w:rsidRPr="004F22C5">
        <w:rPr>
          <w:rFonts w:ascii="Times New Roman" w:eastAsia="Times New Roman" w:hAnsi="Times New Roman" w:cs="Times New Roman"/>
          <w:color w:val="000000"/>
          <w:sz w:val="24"/>
          <w:szCs w:val="24"/>
          <w:lang w:eastAsia="ru-RU"/>
        </w:rPr>
        <w:t xml:space="preserve"> сидя, ноги врозь, мешочек в правой руке у бедра. На счёт 1 -руки в стороны - вдох; 2-3 - наклон к левой ноге, переложить мешочек в левую руку - выдох; 4 - и.п. То же, наклон к правой ноге.</w:t>
      </w:r>
    </w:p>
    <w:p w:rsidR="004F22C5" w:rsidRPr="004F22C5" w:rsidRDefault="004F22C5" w:rsidP="004F22C5">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Упражнения в подбрасывании предмета, перебрасывании и ловли (жонглирование одним предметом).</w:t>
      </w:r>
    </w:p>
    <w:p w:rsidR="004F22C5" w:rsidRPr="004F22C5" w:rsidRDefault="004F22C5" w:rsidP="004F22C5">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Стойка ноги врозь, мешочек в правой руке. На счёт 1-2 - подбросить мешочек перед собой, поймать его двумя руками; 3-4 - то же. То же, мешочек в левой руке.</w:t>
      </w:r>
    </w:p>
    <w:p w:rsidR="004F22C5" w:rsidRPr="004F22C5" w:rsidRDefault="004F22C5" w:rsidP="004F22C5">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4F22C5" w:rsidRPr="004F22C5" w:rsidRDefault="004F22C5" w:rsidP="004F22C5">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Стойка ноги врозь, мешочек в правой руке. На счёт 1-4 - подбрасывать мешочек и ловить правой рукой; то же левой рукой.</w:t>
      </w:r>
    </w:p>
    <w:p w:rsidR="004F22C5" w:rsidRPr="004F22C5" w:rsidRDefault="004F22C5" w:rsidP="004F22C5">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Упражнения в бросках и ловле предметов в парах.</w:t>
      </w:r>
    </w:p>
    <w:p w:rsidR="004F22C5" w:rsidRPr="004F22C5" w:rsidRDefault="004F22C5" w:rsidP="004F22C5">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Броски и ловля мешочков двумя руками, дети стоят на расстоянии 2-4 м друг от друга.</w:t>
      </w:r>
    </w:p>
    <w:p w:rsidR="004F22C5" w:rsidRPr="004F22C5" w:rsidRDefault="004F22C5" w:rsidP="004F22C5">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Перебрасывание мешочка друг другу одной рукой. То же другой рукой</w:t>
      </w:r>
    </w:p>
    <w:p w:rsidR="004F22C5" w:rsidRPr="004F22C5" w:rsidRDefault="004F22C5" w:rsidP="004F22C5">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Одновременный бросок мешочков друг другу двумя руками с последующей их ловлей.</w:t>
      </w:r>
    </w:p>
    <w:p w:rsidR="004F22C5" w:rsidRPr="004F22C5" w:rsidRDefault="004F22C5" w:rsidP="004F22C5">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4F22C5" w:rsidRPr="004F22C5" w:rsidRDefault="004F22C5" w:rsidP="004F22C5">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 xml:space="preserve">2. Дети стоят по кругу, водящий - в центре с мешочком в руках. Подбрасывая мешочек вверх, водящий называет имя одного из игроков, тот должен поймать мешочек. </w:t>
      </w:r>
      <w:proofErr w:type="gramStart"/>
      <w:r w:rsidRPr="004F22C5">
        <w:rPr>
          <w:rFonts w:ascii="Times New Roman" w:eastAsia="Times New Roman" w:hAnsi="Times New Roman" w:cs="Times New Roman"/>
          <w:color w:val="000000"/>
          <w:sz w:val="24"/>
          <w:szCs w:val="24"/>
          <w:lang w:eastAsia="ru-RU"/>
        </w:rPr>
        <w:t>Поймавший</w:t>
      </w:r>
      <w:proofErr w:type="gramEnd"/>
      <w:r w:rsidRPr="004F22C5">
        <w:rPr>
          <w:rFonts w:ascii="Times New Roman" w:eastAsia="Times New Roman" w:hAnsi="Times New Roman" w:cs="Times New Roman"/>
          <w:color w:val="000000"/>
          <w:sz w:val="24"/>
          <w:szCs w:val="24"/>
          <w:lang w:eastAsia="ru-RU"/>
        </w:rPr>
        <w:t xml:space="preserve"> становится водящим.</w:t>
      </w:r>
    </w:p>
    <w:p w:rsidR="004F22C5" w:rsidRPr="004F22C5" w:rsidRDefault="004F22C5" w:rsidP="004F22C5">
      <w:pPr>
        <w:spacing w:after="0" w:line="240" w:lineRule="auto"/>
        <w:ind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д.. Матерчатый мяч (размером с теннисный</w:t>
      </w:r>
      <w:proofErr w:type="gramStart"/>
      <w:r w:rsidRPr="004F22C5">
        <w:rPr>
          <w:rFonts w:ascii="Times New Roman" w:eastAsia="Times New Roman" w:hAnsi="Times New Roman" w:cs="Times New Roman"/>
          <w:color w:val="000000"/>
          <w:sz w:val="24"/>
          <w:szCs w:val="24"/>
          <w:lang w:eastAsia="ru-RU"/>
        </w:rPr>
        <w:t>)и</w:t>
      </w:r>
      <w:proofErr w:type="gramEnd"/>
      <w:r w:rsidRPr="004F22C5">
        <w:rPr>
          <w:rFonts w:ascii="Times New Roman" w:eastAsia="Times New Roman" w:hAnsi="Times New Roman" w:cs="Times New Roman"/>
          <w:color w:val="000000"/>
          <w:sz w:val="24"/>
          <w:szCs w:val="24"/>
          <w:lang w:eastAsia="ru-RU"/>
        </w:rPr>
        <w:t>зготавливается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4F22C5" w:rsidRPr="004F22C5" w:rsidRDefault="004F22C5" w:rsidP="004F22C5">
      <w:pPr>
        <w:spacing w:after="0" w:line="240" w:lineRule="auto"/>
        <w:ind w:firstLine="720"/>
        <w:jc w:val="both"/>
        <w:rPr>
          <w:rFonts w:ascii="Arial" w:eastAsia="Times New Roman" w:hAnsi="Arial" w:cs="Arial"/>
          <w:color w:val="000000"/>
          <w:sz w:val="24"/>
          <w:szCs w:val="24"/>
          <w:lang w:eastAsia="ru-RU"/>
        </w:rPr>
      </w:pPr>
      <w:r w:rsidRPr="004F22C5">
        <w:rPr>
          <w:rFonts w:ascii="Times New Roman" w:eastAsia="Times New Roman" w:hAnsi="Times New Roman" w:cs="Times New Roman"/>
          <w:color w:val="000000"/>
          <w:sz w:val="24"/>
          <w:szCs w:val="24"/>
          <w:lang w:eastAsia="ru-RU"/>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AD21F1" w:rsidRPr="004F22C5" w:rsidRDefault="00AD21F1" w:rsidP="004F22C5">
      <w:pPr>
        <w:ind w:firstLine="720"/>
        <w:rPr>
          <w:rFonts w:ascii="Times New Roman" w:hAnsi="Times New Roman" w:cs="Times New Roman"/>
          <w:sz w:val="24"/>
          <w:szCs w:val="24"/>
        </w:rPr>
      </w:pPr>
    </w:p>
    <w:sectPr w:rsidR="00AD21F1" w:rsidRPr="004F22C5" w:rsidSect="004F22C5">
      <w:pgSz w:w="11906" w:h="16838"/>
      <w:pgMar w:top="709"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F41E2"/>
    <w:multiLevelType w:val="multilevel"/>
    <w:tmpl w:val="479C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22C5"/>
    <w:rsid w:val="004F22C5"/>
    <w:rsid w:val="00AD2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F2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F22C5"/>
  </w:style>
  <w:style w:type="paragraph" w:customStyle="1" w:styleId="c2">
    <w:name w:val="c2"/>
    <w:basedOn w:val="a"/>
    <w:rsid w:val="004F2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F22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9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4897</Characters>
  <Application>Microsoft Office Word</Application>
  <DocSecurity>0</DocSecurity>
  <Lines>40</Lines>
  <Paragraphs>11</Paragraphs>
  <ScaleCrop>false</ScaleCrop>
  <Company>Grizli777</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2015-04-28T14:20:00Z</dcterms:created>
  <dcterms:modified xsi:type="dcterms:W3CDTF">2015-04-28T14:26:00Z</dcterms:modified>
</cp:coreProperties>
</file>