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FF0A88" w:rsidRPr="00055E18" w:rsidRDefault="009E4065" w:rsidP="00FF0A88">
      <w:pPr>
        <w:rPr>
          <w:rFonts w:ascii="Century Gothic" w:hAnsi="Century Gothic"/>
          <w:b/>
          <w:i/>
          <w:color w:val="00B050"/>
        </w:rPr>
      </w:pPr>
      <w:r w:rsidRPr="009E40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5.95pt;margin-top:-18.45pt;width:247.9pt;height:120.2pt;z-index:251660288;mso-width-relative:margin;mso-height-relative:margin" fillcolor="#d6e3bc [1302]" stroked="f">
            <v:textbox>
              <w:txbxContent>
                <w:p w:rsidR="0067145A" w:rsidRPr="00982BCD" w:rsidRDefault="0067145A">
                  <w:pPr>
                    <w:rPr>
                      <w:rFonts w:ascii="Franklin Gothic Demi Cond" w:hAnsi="Franklin Gothic Demi Cond"/>
                      <w:color w:val="C00000"/>
                      <w:sz w:val="52"/>
                      <w:szCs w:val="52"/>
                    </w:rPr>
                  </w:pPr>
                  <w:r w:rsidRPr="00982BCD">
                    <w:rPr>
                      <w:rFonts w:ascii="Franklin Gothic Demi Cond" w:hAnsi="Franklin Gothic Demi Cond"/>
                      <w:color w:val="C00000"/>
                      <w:sz w:val="52"/>
                      <w:szCs w:val="52"/>
                    </w:rPr>
                    <w:t>«Фор</w:t>
                  </w:r>
                  <w:r w:rsidR="00EE18B9" w:rsidRPr="00982BCD">
                    <w:rPr>
                      <w:rFonts w:ascii="Franklin Gothic Demi Cond" w:hAnsi="Franklin Gothic Demi Cond"/>
                      <w:color w:val="C00000"/>
                      <w:sz w:val="52"/>
                      <w:szCs w:val="52"/>
                    </w:rPr>
                    <w:t xml:space="preserve">мирование у    </w:t>
                  </w:r>
                  <w:r w:rsidRPr="00982BCD">
                    <w:rPr>
                      <w:rFonts w:ascii="Franklin Gothic Demi Cond" w:hAnsi="Franklin Gothic Demi Cond"/>
                      <w:color w:val="C00000"/>
                      <w:sz w:val="52"/>
                      <w:szCs w:val="52"/>
                    </w:rPr>
                    <w:t xml:space="preserve">детей музыкально </w:t>
                  </w:r>
                  <w:proofErr w:type="gramStart"/>
                  <w:r w:rsidRPr="00982BCD">
                    <w:rPr>
                      <w:rFonts w:ascii="Franklin Gothic Demi Cond" w:hAnsi="Franklin Gothic Demi Cond"/>
                      <w:color w:val="C00000"/>
                      <w:sz w:val="52"/>
                      <w:szCs w:val="52"/>
                    </w:rPr>
                    <w:t>–и</w:t>
                  </w:r>
                  <w:proofErr w:type="gramEnd"/>
                  <w:r w:rsidRPr="00982BCD">
                    <w:rPr>
                      <w:rFonts w:ascii="Franklin Gothic Demi Cond" w:hAnsi="Franklin Gothic Demi Cond"/>
                      <w:color w:val="C00000"/>
                      <w:sz w:val="52"/>
                      <w:szCs w:val="52"/>
                    </w:rPr>
                    <w:t>грового творчества»</w:t>
                  </w:r>
                </w:p>
              </w:txbxContent>
            </v:textbox>
          </v:shape>
        </w:pict>
      </w:r>
      <w:r w:rsidR="00055E18">
        <w:rPr>
          <w:rFonts w:ascii="Century Gothic" w:hAnsi="Century Gothic"/>
          <w:b/>
          <w:i/>
          <w:color w:val="00B050"/>
        </w:rPr>
        <w:t xml:space="preserve">                                                                                    </w:t>
      </w:r>
      <w:r w:rsidR="00055E18" w:rsidRPr="00055E18">
        <w:rPr>
          <w:rFonts w:ascii="Arial Narrow" w:hAnsi="Arial Narrow"/>
          <w:b/>
          <w:i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969370" cy="2480329"/>
            <wp:effectExtent l="76200" t="19050" r="59580" b="34271"/>
            <wp:docPr id="7" name="Рисунок 87" descr="C:\Users\Q\Pictures\муз\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Q\Pictures\муз\slide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70" cy="2480329"/>
                    </a:xfrm>
                    <a:prstGeom prst="hear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18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FF0A88">
        <w:rPr>
          <w:rFonts w:ascii="Arial Narrow" w:hAnsi="Arial Narrow"/>
          <w:b/>
          <w:i/>
          <w:color w:val="00B050"/>
          <w:sz w:val="28"/>
          <w:szCs w:val="28"/>
        </w:rPr>
        <w:t xml:space="preserve">Одна из самых актуальных проблем, стоящих перед современным обществом, - угроза духовного оскудения личности, опасность утраты нравственных ориентиров. В социуме назрела необходимость противостояния безнравственности, </w:t>
      </w:r>
      <w:proofErr w:type="spellStart"/>
      <w:r w:rsidRPr="00FF0A88">
        <w:rPr>
          <w:rFonts w:ascii="Arial Narrow" w:hAnsi="Arial Narrow"/>
          <w:b/>
          <w:i/>
          <w:color w:val="00B050"/>
          <w:sz w:val="28"/>
          <w:szCs w:val="28"/>
        </w:rPr>
        <w:t>бездуховности</w:t>
      </w:r>
      <w:proofErr w:type="spellEnd"/>
      <w:r w:rsidRPr="00FF0A88">
        <w:rPr>
          <w:rFonts w:ascii="Arial Narrow" w:hAnsi="Arial Narrow"/>
          <w:b/>
          <w:i/>
          <w:color w:val="00B050"/>
          <w:sz w:val="28"/>
          <w:szCs w:val="28"/>
        </w:rPr>
        <w:t xml:space="preserve">, потребительскому отношению к жизни, возрождения в детях желания и потребности активной интеллектуальной, эмоциональной деятельности. </w:t>
      </w:r>
    </w:p>
    <w:p w:rsidR="00FF0A88" w:rsidRPr="00055E18" w:rsidRDefault="00050E0A" w:rsidP="00FF0A88">
      <w:pPr>
        <w:rPr>
          <w:rFonts w:ascii="Arial Narrow" w:hAnsi="Arial Narrow"/>
          <w:b/>
          <w:i/>
          <w:color w:val="C00000"/>
          <w:sz w:val="32"/>
          <w:szCs w:val="32"/>
        </w:rPr>
      </w:pPr>
      <w:r w:rsidRPr="00055E18">
        <w:rPr>
          <w:rFonts w:ascii="Arial Narrow" w:hAnsi="Arial Narrow"/>
          <w:b/>
          <w:i/>
          <w:color w:val="C00000"/>
          <w:sz w:val="32"/>
          <w:szCs w:val="32"/>
        </w:rPr>
        <w:t xml:space="preserve">Эстетическое воспитание вносит свой неоценимый вклад в поиск новых </w:t>
      </w:r>
      <w:proofErr w:type="gramStart"/>
      <w:r w:rsidRPr="00055E18">
        <w:rPr>
          <w:rFonts w:ascii="Arial Narrow" w:hAnsi="Arial Narrow"/>
          <w:b/>
          <w:i/>
          <w:color w:val="C00000"/>
          <w:sz w:val="32"/>
          <w:szCs w:val="32"/>
        </w:rPr>
        <w:t>форм организации досуга детей дошкольного возраста</w:t>
      </w:r>
      <w:proofErr w:type="gramEnd"/>
      <w:r w:rsidRPr="00055E18">
        <w:rPr>
          <w:rFonts w:ascii="Arial Narrow" w:hAnsi="Arial Narrow"/>
          <w:b/>
          <w:i/>
          <w:color w:val="C00000"/>
          <w:sz w:val="32"/>
          <w:szCs w:val="32"/>
        </w:rPr>
        <w:t>.</w:t>
      </w:r>
    </w:p>
    <w:p w:rsidR="00FF0A88" w:rsidRPr="00FF0A88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FF0A88">
        <w:rPr>
          <w:rFonts w:ascii="Arial Narrow" w:hAnsi="Arial Narrow"/>
          <w:b/>
          <w:i/>
          <w:color w:val="00B050"/>
          <w:sz w:val="28"/>
          <w:szCs w:val="28"/>
        </w:rPr>
        <w:t>Большие резервы в деле приобщения детей к миру духовной красоты скрыты в детской музыкально-игровой деятельности с ее радостной эмоциональностью, образностью, моторной активностью, коллективностью участия, развитием творческой инициативы, разнообразными образовательными и воспитательными возможностями.</w:t>
      </w:r>
    </w:p>
    <w:p w:rsidR="00FF0A88" w:rsidRPr="00FF0A88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055E18">
        <w:rPr>
          <w:rFonts w:ascii="Arial Narrow" w:hAnsi="Arial Narrow"/>
          <w:b/>
          <w:i/>
          <w:color w:val="C00000"/>
          <w:sz w:val="32"/>
          <w:szCs w:val="32"/>
        </w:rPr>
        <w:t>Музыкально-игровая деятельность тесно связана со всеми видами детской музыкальной деятельности: восприятием музыки, исполнительством и творчеством.</w:t>
      </w:r>
      <w:r w:rsidRPr="00FF0A88">
        <w:rPr>
          <w:rFonts w:ascii="Arial Narrow" w:hAnsi="Arial Narrow"/>
          <w:b/>
          <w:i/>
          <w:color w:val="00B050"/>
          <w:sz w:val="28"/>
          <w:szCs w:val="28"/>
        </w:rPr>
        <w:t xml:space="preserve"> В процессе музыкально-игровой деятельности в детском сознании возникают естественные закономерные ассоциации музыки с другими видами искусства, а также с самой жизнью, которые формируют эстетический взгляд и воспитывают культуру ребенка. Это является доказательством огромных педагогических возможностей музыкально-игровых методик. Фактически они дают ребенку ключ </w:t>
      </w:r>
      <w:proofErr w:type="gramStart"/>
      <w:r w:rsidRPr="00FF0A88">
        <w:rPr>
          <w:rFonts w:ascii="Arial Narrow" w:hAnsi="Arial Narrow"/>
          <w:b/>
          <w:i/>
          <w:color w:val="00B050"/>
          <w:sz w:val="28"/>
          <w:szCs w:val="28"/>
        </w:rPr>
        <w:t>у</w:t>
      </w:r>
      <w:proofErr w:type="gramEnd"/>
      <w:r w:rsidRPr="00FF0A88">
        <w:rPr>
          <w:rFonts w:ascii="Arial Narrow" w:hAnsi="Arial Narrow"/>
          <w:b/>
          <w:i/>
          <w:color w:val="00B050"/>
          <w:sz w:val="28"/>
          <w:szCs w:val="28"/>
        </w:rPr>
        <w:t xml:space="preserve"> </w:t>
      </w:r>
      <w:proofErr w:type="gramStart"/>
      <w:r w:rsidRPr="00FF0A88">
        <w:rPr>
          <w:rFonts w:ascii="Arial Narrow" w:hAnsi="Arial Narrow"/>
          <w:b/>
          <w:i/>
          <w:color w:val="00B050"/>
          <w:sz w:val="28"/>
          <w:szCs w:val="28"/>
        </w:rPr>
        <w:t>восприятию</w:t>
      </w:r>
      <w:proofErr w:type="gramEnd"/>
      <w:r w:rsidRPr="00FF0A88">
        <w:rPr>
          <w:rFonts w:ascii="Arial Narrow" w:hAnsi="Arial Narrow"/>
          <w:b/>
          <w:i/>
          <w:color w:val="00B050"/>
          <w:sz w:val="28"/>
          <w:szCs w:val="28"/>
        </w:rPr>
        <w:t>, постижению образного мира, что является важной предпосылкой к формированию действительно развитого во всех отношениях человека.</w:t>
      </w:r>
    </w:p>
    <w:p w:rsidR="00FF0A88" w:rsidRPr="00FF0A88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FF0A88">
        <w:rPr>
          <w:rFonts w:ascii="Arial Narrow" w:hAnsi="Arial Narrow"/>
          <w:b/>
          <w:i/>
          <w:color w:val="00B050"/>
          <w:sz w:val="28"/>
          <w:szCs w:val="28"/>
        </w:rPr>
        <w:t>Среди всех видов музыкальной деятельности музыкальная игра – самый уникальный вид деятельности детей дошкольного возраста.</w:t>
      </w:r>
    </w:p>
    <w:p w:rsidR="00055E18" w:rsidRDefault="00055E18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</w:p>
    <w:p w:rsidR="00055E18" w:rsidRDefault="00055E18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</w:p>
    <w:p w:rsidR="00055E18" w:rsidRDefault="00055E18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</w:p>
    <w:p w:rsidR="00FF0A88" w:rsidRPr="00FF0A88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7C4D90">
        <w:rPr>
          <w:rFonts w:ascii="Arial Narrow" w:hAnsi="Arial Narrow"/>
          <w:b/>
          <w:i/>
          <w:color w:val="C00000"/>
          <w:sz w:val="28"/>
          <w:szCs w:val="28"/>
          <w:u w:val="single"/>
        </w:rPr>
        <w:t>Музыкальная игра – самый органичный из всех видов музыкальной деятельности</w:t>
      </w:r>
      <w:r w:rsidRPr="00FF0A88">
        <w:rPr>
          <w:rFonts w:ascii="Arial Narrow" w:hAnsi="Arial Narrow"/>
          <w:b/>
          <w:i/>
          <w:color w:val="00B050"/>
          <w:sz w:val="28"/>
          <w:szCs w:val="28"/>
        </w:rPr>
        <w:t>.</w:t>
      </w:r>
    </w:p>
    <w:p w:rsidR="00FF0A88" w:rsidRPr="00FF0A88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FF0A88">
        <w:rPr>
          <w:rFonts w:ascii="Arial Narrow" w:hAnsi="Arial Narrow"/>
          <w:b/>
          <w:i/>
          <w:color w:val="00B050"/>
          <w:sz w:val="28"/>
          <w:szCs w:val="28"/>
        </w:rPr>
        <w:t>Потребность в игре заложена в ребенке самой природой. Музыкальные игры вовлекают дошколят в посильную для их возраста деятельность, целями которой являются: развитие интереса к музыке, правильное восприятие ее содержания, структуры, формы, а также пробуждения потребности постоянного общения с музыкой и желания активно проявлять себя в этой сфере.</w:t>
      </w:r>
    </w:p>
    <w:p w:rsidR="00FF0A88" w:rsidRPr="007C4D90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  <w:u w:val="single"/>
        </w:rPr>
      </w:pPr>
      <w:r w:rsidRPr="007C4D90">
        <w:rPr>
          <w:rFonts w:ascii="Arial Narrow" w:hAnsi="Arial Narrow"/>
          <w:b/>
          <w:i/>
          <w:color w:val="C00000"/>
          <w:sz w:val="32"/>
          <w:szCs w:val="32"/>
          <w:u w:val="single"/>
        </w:rPr>
        <w:t>Музыкальная игра</w:t>
      </w:r>
      <w:r w:rsidRPr="007C4D90">
        <w:rPr>
          <w:rFonts w:ascii="Arial Narrow" w:hAnsi="Arial Narrow"/>
          <w:b/>
          <w:i/>
          <w:color w:val="00B050"/>
          <w:sz w:val="28"/>
          <w:szCs w:val="28"/>
          <w:u w:val="single"/>
        </w:rPr>
        <w:t xml:space="preserve"> </w:t>
      </w:r>
      <w:r w:rsidRPr="007C4D90">
        <w:rPr>
          <w:rFonts w:ascii="Arial Narrow" w:hAnsi="Arial Narrow"/>
          <w:b/>
          <w:i/>
          <w:color w:val="C00000"/>
          <w:sz w:val="28"/>
          <w:szCs w:val="28"/>
          <w:u w:val="single"/>
        </w:rPr>
        <w:t>– самый «легкий» из всех видов музыкальной деятельности.</w:t>
      </w:r>
    </w:p>
    <w:p w:rsidR="00574C47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FF0A88">
        <w:rPr>
          <w:rFonts w:ascii="Arial Narrow" w:hAnsi="Arial Narrow"/>
          <w:b/>
          <w:i/>
          <w:color w:val="00B050"/>
          <w:sz w:val="28"/>
          <w:szCs w:val="28"/>
        </w:rPr>
        <w:t xml:space="preserve">Дети получают удовольствие от процесса игры. И хотя музыкальные игры часто требуют напряжения сил, концентрации внимания, выдержки, быстроты реакций, диктуемых музыкальным материалом, дети считают, что играть вовсе не трудно. </w:t>
      </w:r>
    </w:p>
    <w:p w:rsidR="00FF0A88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FF0A88">
        <w:rPr>
          <w:rFonts w:ascii="Arial Narrow" w:hAnsi="Arial Narrow"/>
          <w:b/>
          <w:i/>
          <w:color w:val="00B050"/>
          <w:sz w:val="28"/>
          <w:szCs w:val="28"/>
        </w:rPr>
        <w:t>Именно поэтому ребенок вступает в музыкальную игру без опасений и боязни; увлекаемый музыкальными звуками и образами, играет, не обращая внимания на время и возможную усталость.</w:t>
      </w:r>
    </w:p>
    <w:p w:rsidR="00574C47" w:rsidRDefault="00574C47" w:rsidP="00FF0A88">
      <w:pPr>
        <w:rPr>
          <w:rFonts w:ascii="Arial Narrow" w:hAnsi="Arial Narrow"/>
          <w:b/>
          <w:i/>
          <w:color w:val="FF0000"/>
          <w:sz w:val="32"/>
          <w:szCs w:val="32"/>
        </w:rPr>
      </w:pPr>
      <w:r>
        <w:rPr>
          <w:rFonts w:ascii="Arial Narrow" w:hAnsi="Arial Narrow"/>
          <w:b/>
          <w:i/>
          <w:color w:val="FF0000"/>
          <w:sz w:val="32"/>
          <w:szCs w:val="32"/>
        </w:rPr>
        <w:t xml:space="preserve">                           </w:t>
      </w:r>
    </w:p>
    <w:p w:rsidR="00574C47" w:rsidRDefault="00574C47" w:rsidP="00FF0A88">
      <w:pPr>
        <w:rPr>
          <w:rFonts w:ascii="Arial Narrow" w:hAnsi="Arial Narrow"/>
          <w:b/>
          <w:i/>
          <w:color w:val="FF0000"/>
          <w:sz w:val="32"/>
          <w:szCs w:val="32"/>
        </w:rPr>
      </w:pPr>
      <w:r>
        <w:rPr>
          <w:rFonts w:ascii="Arial Narrow" w:hAnsi="Arial Narrow"/>
          <w:b/>
          <w:i/>
          <w:color w:val="FF0000"/>
          <w:sz w:val="32"/>
          <w:szCs w:val="32"/>
        </w:rPr>
        <w:t xml:space="preserve">                                                                                       </w:t>
      </w:r>
      <w:r w:rsidRPr="00574C47">
        <w:rPr>
          <w:rFonts w:ascii="Arial Narrow" w:hAnsi="Arial Narrow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755016" cy="2305077"/>
            <wp:effectExtent l="57150" t="38100" r="45334" b="19023"/>
            <wp:docPr id="26" name="Рисунок 88" descr="C:\Users\Q\Pictures\муз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Q\Pictures\муз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65" cy="2314740"/>
                    </a:xfrm>
                    <a:prstGeom prst="snip2Diag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i/>
          <w:color w:val="FF0000"/>
          <w:sz w:val="32"/>
          <w:szCs w:val="32"/>
        </w:rPr>
        <w:t xml:space="preserve">            </w:t>
      </w:r>
      <w:r w:rsidRPr="00574C47">
        <w:rPr>
          <w:rFonts w:ascii="Arial Narrow" w:hAnsi="Arial Narrow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758190" cy="2305878"/>
            <wp:effectExtent l="57150" t="38100" r="42160" b="18222"/>
            <wp:docPr id="25" name="Рисунок 89" descr="C:\Users\Q\Pictures\муз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Q\Pictures\муз\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851" cy="2307267"/>
                    </a:xfrm>
                    <a:prstGeom prst="snip2Diag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i/>
          <w:color w:val="FF0000"/>
          <w:sz w:val="32"/>
          <w:szCs w:val="32"/>
        </w:rPr>
        <w:t xml:space="preserve">                                                                          </w:t>
      </w:r>
    </w:p>
    <w:p w:rsidR="00574C47" w:rsidRDefault="00574C47" w:rsidP="00FF0A88">
      <w:pPr>
        <w:rPr>
          <w:rFonts w:ascii="Arial Narrow" w:hAnsi="Arial Narrow"/>
          <w:b/>
          <w:i/>
          <w:color w:val="FF0000"/>
          <w:sz w:val="32"/>
          <w:szCs w:val="32"/>
        </w:rPr>
      </w:pPr>
    </w:p>
    <w:p w:rsidR="00574C47" w:rsidRDefault="00574C47" w:rsidP="00FF0A88">
      <w:pPr>
        <w:rPr>
          <w:rFonts w:ascii="Arial Narrow" w:hAnsi="Arial Narrow"/>
          <w:b/>
          <w:i/>
          <w:color w:val="FF0000"/>
          <w:sz w:val="32"/>
          <w:szCs w:val="32"/>
        </w:rPr>
      </w:pPr>
      <w:r>
        <w:rPr>
          <w:rFonts w:ascii="Arial Narrow" w:hAnsi="Arial Narrow"/>
          <w:b/>
          <w:i/>
          <w:color w:val="FF0000"/>
          <w:sz w:val="32"/>
          <w:szCs w:val="32"/>
        </w:rPr>
        <w:t xml:space="preserve">                                                          </w:t>
      </w:r>
    </w:p>
    <w:p w:rsidR="00574C47" w:rsidRDefault="00574C47" w:rsidP="00FF0A88">
      <w:pPr>
        <w:rPr>
          <w:rFonts w:ascii="Arial Narrow" w:hAnsi="Arial Narrow"/>
          <w:b/>
          <w:i/>
          <w:color w:val="FF0000"/>
          <w:sz w:val="32"/>
          <w:szCs w:val="32"/>
        </w:rPr>
      </w:pPr>
    </w:p>
    <w:p w:rsidR="00FF0A88" w:rsidRPr="00574C47" w:rsidRDefault="00050E0A" w:rsidP="00FF0A88">
      <w:pPr>
        <w:rPr>
          <w:rFonts w:ascii="Arial Narrow" w:hAnsi="Arial Narrow"/>
          <w:b/>
          <w:i/>
          <w:color w:val="FF0000"/>
          <w:sz w:val="32"/>
          <w:szCs w:val="32"/>
        </w:rPr>
      </w:pPr>
      <w:r w:rsidRPr="007C4D90">
        <w:rPr>
          <w:rFonts w:ascii="Arial Narrow" w:hAnsi="Arial Narrow"/>
          <w:b/>
          <w:i/>
          <w:color w:val="C00000"/>
          <w:sz w:val="28"/>
          <w:szCs w:val="28"/>
          <w:u w:val="single"/>
        </w:rPr>
        <w:t>Музыкальная игра – очень серьезный вид музыкальной деятельности</w:t>
      </w:r>
      <w:r w:rsidRPr="00574C47">
        <w:rPr>
          <w:rFonts w:ascii="Arial Narrow" w:hAnsi="Arial Narrow"/>
          <w:b/>
          <w:i/>
          <w:color w:val="FF0000"/>
          <w:sz w:val="32"/>
          <w:szCs w:val="32"/>
        </w:rPr>
        <w:t>.</w:t>
      </w:r>
    </w:p>
    <w:p w:rsidR="00FF0A88" w:rsidRPr="008D7866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8D7866">
        <w:rPr>
          <w:rFonts w:ascii="Arial Narrow" w:hAnsi="Arial Narrow"/>
          <w:b/>
          <w:i/>
          <w:color w:val="00B050"/>
          <w:sz w:val="28"/>
          <w:szCs w:val="28"/>
        </w:rPr>
        <w:t>В любой музыкальной игре заложена возможность овладевать определенными знаниями, умениями навыками, необходимыми для познавательной, трудовой, художественной, спортивной деятельности, а также для общения.</w:t>
      </w:r>
    </w:p>
    <w:p w:rsidR="00FF0A88" w:rsidRPr="007C4D90" w:rsidRDefault="00050E0A" w:rsidP="00FF0A88">
      <w:pPr>
        <w:rPr>
          <w:rFonts w:ascii="Arial Narrow" w:hAnsi="Arial Narrow"/>
          <w:b/>
          <w:i/>
          <w:color w:val="C00000"/>
          <w:sz w:val="28"/>
          <w:szCs w:val="28"/>
          <w:u w:val="single"/>
        </w:rPr>
      </w:pPr>
      <w:r w:rsidRPr="007C4D90">
        <w:rPr>
          <w:rFonts w:ascii="Arial Narrow" w:hAnsi="Arial Narrow"/>
          <w:b/>
          <w:i/>
          <w:color w:val="C00000"/>
          <w:sz w:val="28"/>
          <w:szCs w:val="28"/>
          <w:u w:val="single"/>
        </w:rPr>
        <w:lastRenderedPageBreak/>
        <w:t xml:space="preserve">Музыкальная игра – самый </w:t>
      </w:r>
      <w:proofErr w:type="spellStart"/>
      <w:r w:rsidRPr="007C4D90">
        <w:rPr>
          <w:rFonts w:ascii="Arial Narrow" w:hAnsi="Arial Narrow"/>
          <w:b/>
          <w:i/>
          <w:color w:val="C00000"/>
          <w:sz w:val="28"/>
          <w:szCs w:val="28"/>
          <w:u w:val="single"/>
        </w:rPr>
        <w:t>диагностичный</w:t>
      </w:r>
      <w:proofErr w:type="spellEnd"/>
      <w:r w:rsidRPr="007C4D90">
        <w:rPr>
          <w:rFonts w:ascii="Arial Narrow" w:hAnsi="Arial Narrow"/>
          <w:b/>
          <w:i/>
          <w:color w:val="C00000"/>
          <w:sz w:val="28"/>
          <w:szCs w:val="28"/>
          <w:u w:val="single"/>
        </w:rPr>
        <w:t xml:space="preserve"> из всех видов музыкальной деятельности</w:t>
      </w:r>
    </w:p>
    <w:p w:rsidR="00FF0A88" w:rsidRPr="008D7866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8D7866">
        <w:rPr>
          <w:rFonts w:ascii="Arial Narrow" w:hAnsi="Arial Narrow"/>
          <w:b/>
          <w:i/>
          <w:color w:val="00B050"/>
          <w:sz w:val="28"/>
          <w:szCs w:val="28"/>
        </w:rPr>
        <w:t>Она дает возможность одновременного выявления уровня развития музыкальных способностей и уровня социально-психологического развития ребенка.</w:t>
      </w:r>
    </w:p>
    <w:p w:rsidR="00FF0A88" w:rsidRPr="008D7866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7C4D90">
        <w:rPr>
          <w:rFonts w:ascii="Arial Narrow" w:hAnsi="Arial Narrow"/>
          <w:b/>
          <w:i/>
          <w:color w:val="C00000"/>
          <w:sz w:val="28"/>
          <w:szCs w:val="28"/>
          <w:u w:val="single"/>
        </w:rPr>
        <w:t>Музыкальная игра – самый демократичный из всех видов музыкальной деятельности</w:t>
      </w:r>
      <w:r w:rsidRPr="008D7866">
        <w:rPr>
          <w:rFonts w:ascii="Arial Narrow" w:hAnsi="Arial Narrow"/>
          <w:b/>
          <w:i/>
          <w:color w:val="00B050"/>
          <w:sz w:val="28"/>
          <w:szCs w:val="28"/>
        </w:rPr>
        <w:t>.</w:t>
      </w:r>
    </w:p>
    <w:p w:rsidR="007C4D90" w:rsidRDefault="00050E0A" w:rsidP="00FF0A88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8D7866">
        <w:rPr>
          <w:rFonts w:ascii="Arial Narrow" w:hAnsi="Arial Narrow"/>
          <w:b/>
          <w:i/>
          <w:color w:val="00B050"/>
          <w:sz w:val="28"/>
          <w:szCs w:val="28"/>
        </w:rPr>
        <w:t xml:space="preserve">Равенство в музыкальной игре гарантируется ее правилами, ролевым распределением. </w:t>
      </w:r>
    </w:p>
    <w:p w:rsidR="00FF0A88" w:rsidRPr="007C4D90" w:rsidRDefault="00050E0A" w:rsidP="00FF0A88">
      <w:pPr>
        <w:rPr>
          <w:rFonts w:ascii="Arial Narrow" w:hAnsi="Arial Narrow"/>
          <w:b/>
          <w:i/>
          <w:color w:val="C00000"/>
          <w:sz w:val="28"/>
          <w:szCs w:val="28"/>
          <w:u w:val="single"/>
        </w:rPr>
      </w:pPr>
      <w:r w:rsidRPr="007C4D90">
        <w:rPr>
          <w:rFonts w:ascii="Arial Narrow" w:hAnsi="Arial Narrow"/>
          <w:b/>
          <w:i/>
          <w:color w:val="C00000"/>
          <w:sz w:val="28"/>
          <w:szCs w:val="28"/>
          <w:u w:val="single"/>
        </w:rPr>
        <w:t xml:space="preserve">Музыкальная игра – общение </w:t>
      </w:r>
      <w:proofErr w:type="gramStart"/>
      <w:r w:rsidRPr="007C4D90">
        <w:rPr>
          <w:rFonts w:ascii="Arial Narrow" w:hAnsi="Arial Narrow"/>
          <w:b/>
          <w:i/>
          <w:color w:val="C00000"/>
          <w:sz w:val="28"/>
          <w:szCs w:val="28"/>
          <w:u w:val="single"/>
        </w:rPr>
        <w:t>равных</w:t>
      </w:r>
      <w:proofErr w:type="gramEnd"/>
      <w:r w:rsidRPr="007C4D90">
        <w:rPr>
          <w:rFonts w:ascii="Arial Narrow" w:hAnsi="Arial Narrow"/>
          <w:b/>
          <w:i/>
          <w:color w:val="C00000"/>
          <w:sz w:val="28"/>
          <w:szCs w:val="28"/>
          <w:u w:val="single"/>
        </w:rPr>
        <w:t>.</w:t>
      </w:r>
    </w:p>
    <w:p w:rsidR="008D7866" w:rsidRPr="008D7866" w:rsidRDefault="00050E0A" w:rsidP="008D7866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8D7866">
        <w:rPr>
          <w:rFonts w:ascii="Arial Narrow" w:hAnsi="Arial Narrow"/>
          <w:b/>
          <w:i/>
          <w:color w:val="00B050"/>
          <w:sz w:val="28"/>
          <w:szCs w:val="28"/>
        </w:rPr>
        <w:t>Музыкальные игры, развивающие у детей творческие способности, дают детям возможность применять свои знания, умения и навыки в работе над воплощением музыкального художественного образа посредством импровизации, они дают детям ощущение радости соавторства с музыкой и формируют у них способность добиваться максимальной выразительности своих движений и умение оценивать их качество.</w:t>
      </w:r>
    </w:p>
    <w:p w:rsidR="007C4D90" w:rsidRPr="007C4D90" w:rsidRDefault="00050E0A" w:rsidP="008D7866">
      <w:pPr>
        <w:rPr>
          <w:rFonts w:ascii="Arial Narrow" w:hAnsi="Arial Narrow"/>
          <w:b/>
          <w:i/>
          <w:color w:val="C00000"/>
          <w:sz w:val="28"/>
          <w:szCs w:val="28"/>
        </w:rPr>
      </w:pPr>
      <w:r w:rsidRPr="007C4D90">
        <w:rPr>
          <w:rFonts w:ascii="Arial Narrow" w:hAnsi="Arial Narrow"/>
          <w:b/>
          <w:i/>
          <w:color w:val="C00000"/>
          <w:sz w:val="28"/>
          <w:szCs w:val="28"/>
        </w:rPr>
        <w:t xml:space="preserve">Воспитателю необходимо вдумчиво и проникновенно готовиться к работе над любой игрой данного вида, а именно: </w:t>
      </w:r>
    </w:p>
    <w:p w:rsidR="007C4D90" w:rsidRPr="007C4D90" w:rsidRDefault="00050E0A" w:rsidP="007C4D90">
      <w:pPr>
        <w:pStyle w:val="a5"/>
        <w:numPr>
          <w:ilvl w:val="0"/>
          <w:numId w:val="3"/>
        </w:numPr>
        <w:rPr>
          <w:rFonts w:ascii="Arial Narrow" w:hAnsi="Arial Narrow"/>
          <w:b/>
          <w:i/>
          <w:color w:val="00B050"/>
          <w:sz w:val="28"/>
          <w:szCs w:val="28"/>
        </w:rPr>
      </w:pPr>
      <w:r w:rsidRPr="007C4D90">
        <w:rPr>
          <w:rFonts w:ascii="Arial Narrow" w:hAnsi="Arial Narrow"/>
          <w:b/>
          <w:i/>
          <w:color w:val="00B050"/>
          <w:sz w:val="28"/>
          <w:szCs w:val="28"/>
        </w:rPr>
        <w:t xml:space="preserve">тщательно изучить предлагаемый музыкальный материал, </w:t>
      </w:r>
    </w:p>
    <w:p w:rsidR="007C4D90" w:rsidRPr="007C4D90" w:rsidRDefault="00050E0A" w:rsidP="007C4D90">
      <w:pPr>
        <w:pStyle w:val="a5"/>
        <w:numPr>
          <w:ilvl w:val="0"/>
          <w:numId w:val="3"/>
        </w:numPr>
        <w:rPr>
          <w:rFonts w:ascii="Arial Narrow" w:hAnsi="Arial Narrow"/>
          <w:b/>
          <w:i/>
          <w:color w:val="00B050"/>
          <w:sz w:val="28"/>
          <w:szCs w:val="28"/>
        </w:rPr>
      </w:pPr>
      <w:r w:rsidRPr="007C4D90">
        <w:rPr>
          <w:rFonts w:ascii="Arial Narrow" w:hAnsi="Arial Narrow"/>
          <w:b/>
          <w:i/>
          <w:color w:val="00B050"/>
          <w:sz w:val="28"/>
          <w:szCs w:val="28"/>
        </w:rPr>
        <w:t xml:space="preserve">детально проработать его структуру, образы и мизансцены, что поможет активизировать творческий процесс детей, участвующих в игре. </w:t>
      </w:r>
    </w:p>
    <w:p w:rsidR="008D7866" w:rsidRPr="008D7866" w:rsidRDefault="00050E0A" w:rsidP="008D7866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8D7866">
        <w:rPr>
          <w:rFonts w:ascii="Arial Narrow" w:hAnsi="Arial Narrow"/>
          <w:b/>
          <w:i/>
          <w:color w:val="00B050"/>
          <w:sz w:val="28"/>
          <w:szCs w:val="28"/>
        </w:rPr>
        <w:t>В процессе игры воспитатель должен находиться не в центре игрового поля, а рядом, для того чтобы мягко корректировать действия детей. Иначе говоря, предоставляя детям максимальную свободу в создании музыкального образа посредством движений, направлять их в нужное русло и незаметно вести к цели игры. При этом очень важно отметить, что интонация любых реплик воспитателя должна быть эмоциональной, но ненавязчивой, лаконичной, но не резкой, теплой, но не вялой. Такой стиль общения воспитателя с детьми в процессе игры не разрушит их внутренний настрой на создание образа и активизирует их творческую фантазию.</w:t>
      </w:r>
    </w:p>
    <w:p w:rsidR="008D7866" w:rsidRPr="008D7866" w:rsidRDefault="00050E0A" w:rsidP="008D7866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8D7866">
        <w:rPr>
          <w:rFonts w:ascii="Arial Narrow" w:hAnsi="Arial Narrow"/>
          <w:b/>
          <w:i/>
          <w:color w:val="00B050"/>
          <w:sz w:val="28"/>
          <w:szCs w:val="28"/>
        </w:rPr>
        <w:t xml:space="preserve">Вне зависимости от итога игры, воспитатель обязательно должен подбодрить, воодушевить и поблагодарить детей за старания, потому что дети должны привыкнуть получать </w:t>
      </w:r>
      <w:proofErr w:type="gramStart"/>
      <w:r w:rsidRPr="008D7866">
        <w:rPr>
          <w:rFonts w:ascii="Arial Narrow" w:hAnsi="Arial Narrow"/>
          <w:b/>
          <w:i/>
          <w:color w:val="00B050"/>
          <w:sz w:val="28"/>
          <w:szCs w:val="28"/>
        </w:rPr>
        <w:t>удовольствие</w:t>
      </w:r>
      <w:proofErr w:type="gramEnd"/>
      <w:r w:rsidRPr="008D7866">
        <w:rPr>
          <w:rFonts w:ascii="Arial Narrow" w:hAnsi="Arial Narrow"/>
          <w:b/>
          <w:i/>
          <w:color w:val="00B050"/>
          <w:sz w:val="28"/>
          <w:szCs w:val="28"/>
        </w:rPr>
        <w:t xml:space="preserve"> прежде всего от процесса работы, а не стремиться к успеху любой ценой.</w:t>
      </w:r>
    </w:p>
    <w:p w:rsidR="00EF036C" w:rsidRDefault="00EF036C" w:rsidP="008D7866">
      <w:pPr>
        <w:rPr>
          <w:rFonts w:ascii="Arial Narrow" w:hAnsi="Arial Narrow"/>
          <w:b/>
          <w:i/>
          <w:color w:val="C00000"/>
          <w:sz w:val="28"/>
          <w:szCs w:val="28"/>
        </w:rPr>
      </w:pPr>
    </w:p>
    <w:p w:rsidR="00EF036C" w:rsidRDefault="00EF036C" w:rsidP="008D7866">
      <w:pPr>
        <w:rPr>
          <w:rFonts w:ascii="Arial Narrow" w:hAnsi="Arial Narrow"/>
          <w:b/>
          <w:i/>
          <w:color w:val="C00000"/>
          <w:sz w:val="28"/>
          <w:szCs w:val="28"/>
        </w:rPr>
      </w:pPr>
    </w:p>
    <w:p w:rsidR="00EF036C" w:rsidRDefault="00EF036C" w:rsidP="008D7866">
      <w:pPr>
        <w:rPr>
          <w:rFonts w:ascii="Arial Narrow" w:hAnsi="Arial Narrow"/>
          <w:b/>
          <w:i/>
          <w:color w:val="C00000"/>
          <w:sz w:val="28"/>
          <w:szCs w:val="28"/>
        </w:rPr>
      </w:pPr>
    </w:p>
    <w:p w:rsidR="008D7866" w:rsidRPr="008D7866" w:rsidRDefault="00050E0A" w:rsidP="008D7866">
      <w:pPr>
        <w:rPr>
          <w:rFonts w:ascii="Arial Narrow" w:hAnsi="Arial Narrow"/>
          <w:b/>
          <w:i/>
          <w:color w:val="00B050"/>
          <w:sz w:val="28"/>
          <w:szCs w:val="28"/>
        </w:rPr>
      </w:pPr>
      <w:r w:rsidRPr="007C4D90">
        <w:rPr>
          <w:rFonts w:ascii="Arial Narrow" w:hAnsi="Arial Narrow"/>
          <w:b/>
          <w:i/>
          <w:color w:val="C00000"/>
          <w:sz w:val="28"/>
          <w:szCs w:val="28"/>
        </w:rPr>
        <w:lastRenderedPageBreak/>
        <w:t>Необходимо отметить,</w:t>
      </w:r>
      <w:r w:rsidRPr="008D7866">
        <w:rPr>
          <w:rFonts w:ascii="Arial Narrow" w:hAnsi="Arial Narrow"/>
          <w:b/>
          <w:i/>
          <w:color w:val="00B050"/>
          <w:sz w:val="28"/>
          <w:szCs w:val="28"/>
        </w:rPr>
        <w:t xml:space="preserve"> что воспитатель, имеющий творческий потенциал, может самостоятельно создавать музыкально-игровые методики данного вида, если учтет следующие рекомендации:</w:t>
      </w:r>
    </w:p>
    <w:p w:rsidR="008D7866" w:rsidRPr="007C4D90" w:rsidRDefault="00050E0A" w:rsidP="007C4D90">
      <w:pPr>
        <w:pStyle w:val="a5"/>
        <w:numPr>
          <w:ilvl w:val="0"/>
          <w:numId w:val="2"/>
        </w:numPr>
        <w:rPr>
          <w:rFonts w:ascii="Arial Narrow" w:hAnsi="Arial Narrow"/>
          <w:b/>
          <w:i/>
          <w:color w:val="00B050"/>
          <w:sz w:val="28"/>
          <w:szCs w:val="28"/>
        </w:rPr>
      </w:pPr>
      <w:r w:rsidRPr="007C4D90">
        <w:rPr>
          <w:rFonts w:ascii="Arial Narrow" w:hAnsi="Arial Narrow"/>
          <w:b/>
          <w:i/>
          <w:color w:val="00B050"/>
          <w:sz w:val="28"/>
          <w:szCs w:val="28"/>
        </w:rPr>
        <w:t>выбирая музыкальное произведение к играм, нельзя забывать о том, что они должны быть художественны и доступны восприятию ребенка;</w:t>
      </w:r>
    </w:p>
    <w:p w:rsidR="008D7866" w:rsidRPr="007C4D90" w:rsidRDefault="00050E0A" w:rsidP="007C4D90">
      <w:pPr>
        <w:pStyle w:val="a5"/>
        <w:numPr>
          <w:ilvl w:val="0"/>
          <w:numId w:val="2"/>
        </w:numPr>
        <w:rPr>
          <w:rFonts w:ascii="Arial Narrow" w:hAnsi="Arial Narrow"/>
          <w:b/>
          <w:i/>
          <w:color w:val="00B050"/>
          <w:sz w:val="28"/>
          <w:szCs w:val="28"/>
        </w:rPr>
      </w:pPr>
      <w:r w:rsidRPr="007C4D90">
        <w:rPr>
          <w:rFonts w:ascii="Arial Narrow" w:hAnsi="Arial Narrow"/>
          <w:b/>
          <w:i/>
          <w:color w:val="00B050"/>
          <w:sz w:val="28"/>
          <w:szCs w:val="28"/>
        </w:rPr>
        <w:t xml:space="preserve">необходимо, чтобы игра была основана на интриге, что дает дополнительный стимул играть в </w:t>
      </w:r>
      <w:proofErr w:type="gramStart"/>
      <w:r w:rsidRPr="007C4D90">
        <w:rPr>
          <w:rFonts w:ascii="Arial Narrow" w:hAnsi="Arial Narrow"/>
          <w:b/>
          <w:i/>
          <w:color w:val="00B050"/>
          <w:sz w:val="28"/>
          <w:szCs w:val="28"/>
        </w:rPr>
        <w:t>нее</w:t>
      </w:r>
      <w:proofErr w:type="gramEnd"/>
      <w:r w:rsidRPr="007C4D90">
        <w:rPr>
          <w:rFonts w:ascii="Arial Narrow" w:hAnsi="Arial Narrow"/>
          <w:b/>
          <w:i/>
          <w:color w:val="00B050"/>
          <w:sz w:val="28"/>
          <w:szCs w:val="28"/>
        </w:rPr>
        <w:t xml:space="preserve"> и увеличивает удовольствие от этого процесса;</w:t>
      </w:r>
    </w:p>
    <w:p w:rsidR="00050E0A" w:rsidRPr="007C4D90" w:rsidRDefault="00050E0A" w:rsidP="007C4D90">
      <w:pPr>
        <w:pStyle w:val="a5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7C4D90">
        <w:rPr>
          <w:rFonts w:ascii="Arial Narrow" w:hAnsi="Arial Narrow"/>
          <w:b/>
          <w:i/>
          <w:color w:val="00B050"/>
          <w:sz w:val="28"/>
          <w:szCs w:val="28"/>
        </w:rPr>
        <w:t>необходимо тщательно продумать мизансцены игры, в противном случае весь замысел может разрушиться;</w:t>
      </w:r>
    </w:p>
    <w:p w:rsidR="00050E0A" w:rsidRPr="00FF0A88" w:rsidRDefault="00050E0A" w:rsidP="00050E0A">
      <w:pPr>
        <w:pStyle w:val="2"/>
        <w:rPr>
          <w:rFonts w:ascii="Arial Narrow" w:hAnsi="Arial Narrow"/>
          <w:i/>
          <w:color w:val="00B050"/>
        </w:rPr>
      </w:pPr>
    </w:p>
    <w:p w:rsidR="00050E0A" w:rsidRPr="00FF0A88" w:rsidRDefault="00050E0A" w:rsidP="007C4D90">
      <w:pPr>
        <w:pStyle w:val="2"/>
        <w:numPr>
          <w:ilvl w:val="0"/>
          <w:numId w:val="2"/>
        </w:numPr>
        <w:rPr>
          <w:rFonts w:ascii="Arial Narrow" w:hAnsi="Arial Narrow"/>
          <w:i/>
          <w:color w:val="00B050"/>
        </w:rPr>
      </w:pPr>
      <w:r w:rsidRPr="00FF0A88">
        <w:rPr>
          <w:rFonts w:ascii="Arial Narrow" w:hAnsi="Arial Narrow"/>
          <w:i/>
          <w:color w:val="00B050"/>
        </w:rPr>
        <w:t>в игру можно вводить минимальные атрибуты для символического обозначения образа или ситуации.</w:t>
      </w:r>
    </w:p>
    <w:p w:rsidR="00050E0A" w:rsidRPr="00FF0A88" w:rsidRDefault="00050E0A" w:rsidP="00050E0A">
      <w:pPr>
        <w:pStyle w:val="2"/>
        <w:rPr>
          <w:rFonts w:ascii="Arial Narrow" w:hAnsi="Arial Narrow"/>
          <w:i/>
          <w:color w:val="00B050"/>
        </w:rPr>
      </w:pPr>
    </w:p>
    <w:p w:rsidR="003F5E0B" w:rsidRDefault="00050E0A" w:rsidP="007C4D90">
      <w:pPr>
        <w:pStyle w:val="2"/>
        <w:numPr>
          <w:ilvl w:val="0"/>
          <w:numId w:val="2"/>
        </w:numPr>
        <w:rPr>
          <w:rFonts w:ascii="Arial Narrow" w:hAnsi="Arial Narrow"/>
          <w:i/>
          <w:color w:val="00B050"/>
        </w:rPr>
      </w:pPr>
      <w:r w:rsidRPr="00FF0A88">
        <w:rPr>
          <w:rFonts w:ascii="Arial Narrow" w:hAnsi="Arial Narrow"/>
          <w:i/>
          <w:color w:val="00B050"/>
        </w:rPr>
        <w:t>Важно, чтобы воспитатель не увлекся вышеуказанными рекомендациями в ущерб эмоциональному наслаждению детей от процесса совместного творчества.</w:t>
      </w:r>
    </w:p>
    <w:p w:rsidR="00EF036C" w:rsidRDefault="00EF036C" w:rsidP="00EF036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</w:t>
      </w:r>
    </w:p>
    <w:p w:rsidR="00EF036C" w:rsidRDefault="00EF036C" w:rsidP="00EF036C">
      <w:pPr>
        <w:rPr>
          <w:noProof/>
          <w:lang w:eastAsia="ru-RU"/>
        </w:rPr>
      </w:pPr>
    </w:p>
    <w:p w:rsidR="00EF036C" w:rsidRDefault="00EF036C" w:rsidP="00EF036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</w:t>
      </w:r>
    </w:p>
    <w:p w:rsidR="00EF036C" w:rsidRDefault="00EF036C" w:rsidP="00EF036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20498" cy="2724317"/>
            <wp:effectExtent l="57150" t="38100" r="32302" b="18883"/>
            <wp:docPr id="90" name="Рисунок 90" descr="C:\Users\Q\Pictures\муз\det-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Q\Pictures\муз\det-s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26" cy="2726965"/>
                    </a:xfrm>
                    <a:prstGeom prst="snip2Diag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6C" w:rsidRDefault="00EF036C" w:rsidP="00EF036C">
      <w:pPr>
        <w:rPr>
          <w:noProof/>
          <w:lang w:eastAsia="ru-RU"/>
        </w:rPr>
      </w:pPr>
    </w:p>
    <w:p w:rsidR="00EF036C" w:rsidRDefault="00EF036C" w:rsidP="00EF036C">
      <w:pPr>
        <w:rPr>
          <w:noProof/>
          <w:lang w:eastAsia="ru-RU"/>
        </w:rPr>
      </w:pPr>
    </w:p>
    <w:p w:rsidR="00EF036C" w:rsidRPr="00EF036C" w:rsidRDefault="00EF036C" w:rsidP="00EF036C">
      <w:pPr>
        <w:rPr>
          <w:b/>
          <w:color w:val="C00000"/>
          <w:sz w:val="52"/>
          <w:szCs w:val="52"/>
        </w:rPr>
      </w:pPr>
      <w:r>
        <w:rPr>
          <w:b/>
          <w:noProof/>
          <w:color w:val="C00000"/>
          <w:sz w:val="52"/>
          <w:szCs w:val="52"/>
          <w:lang w:eastAsia="ru-RU"/>
        </w:rPr>
        <w:t xml:space="preserve">     </w:t>
      </w:r>
      <w:r w:rsidR="009E4065" w:rsidRPr="009E4065">
        <w:rPr>
          <w:b/>
          <w:noProof/>
          <w:color w:val="C00000"/>
          <w:sz w:val="52"/>
          <w:szCs w:val="52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6.35pt;height:77pt" fillcolor="#3cf" strokecolor="#009" strokeweight="1pt">
            <v:shadow on="t" color="#009" offset="7pt,-7pt"/>
            <v:textpath style="font-family:&quot;Impact&quot;;v-text-spacing:52429f;v-text-kern:t" trim="t" fitpath="t" xscale="f" string="УСПЕХОВ  В РАБОТЕ!"/>
          </v:shape>
        </w:pict>
      </w:r>
    </w:p>
    <w:sectPr w:rsidR="00EF036C" w:rsidRPr="00EF036C" w:rsidSect="0005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D24"/>
    <w:multiLevelType w:val="hybridMultilevel"/>
    <w:tmpl w:val="4332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868E0"/>
    <w:multiLevelType w:val="hybridMultilevel"/>
    <w:tmpl w:val="4620BABA"/>
    <w:lvl w:ilvl="0" w:tplc="20443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A4D7D"/>
    <w:multiLevelType w:val="hybridMultilevel"/>
    <w:tmpl w:val="0B9A8BB4"/>
    <w:lvl w:ilvl="0" w:tplc="20443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E0A"/>
    <w:rsid w:val="00050E0A"/>
    <w:rsid w:val="00055E18"/>
    <w:rsid w:val="00076274"/>
    <w:rsid w:val="00083E6A"/>
    <w:rsid w:val="003F5E0B"/>
    <w:rsid w:val="00574C47"/>
    <w:rsid w:val="0067145A"/>
    <w:rsid w:val="007C4D90"/>
    <w:rsid w:val="00835A70"/>
    <w:rsid w:val="008D7866"/>
    <w:rsid w:val="00982BCD"/>
    <w:rsid w:val="009E4065"/>
    <w:rsid w:val="00C84C09"/>
    <w:rsid w:val="00EE18B9"/>
    <w:rsid w:val="00EF036C"/>
    <w:rsid w:val="00F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1302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0B"/>
  </w:style>
  <w:style w:type="paragraph" w:styleId="2">
    <w:name w:val="heading 2"/>
    <w:basedOn w:val="a"/>
    <w:next w:val="a"/>
    <w:link w:val="20"/>
    <w:uiPriority w:val="9"/>
    <w:unhideWhenUsed/>
    <w:qFormat/>
    <w:rsid w:val="00050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5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5D55-3D4D-473F-A444-D790BC46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</cp:revision>
  <dcterms:created xsi:type="dcterms:W3CDTF">2017-01-19T19:41:00Z</dcterms:created>
  <dcterms:modified xsi:type="dcterms:W3CDTF">2017-01-19T19:43:00Z</dcterms:modified>
</cp:coreProperties>
</file>