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2F0216" w:rsidRDefault="002F0216" w:rsidP="002F0216">
      <w:pPr>
        <w:ind w:left="-127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F0216" w:rsidRPr="00C72903" w:rsidRDefault="002F0216" w:rsidP="002F0216">
      <w:pPr>
        <w:ind w:left="-1276"/>
        <w:rPr>
          <w:rFonts w:ascii="Times New Roman" w:hAnsi="Times New Roman" w:cs="Times New Roman"/>
          <w:b/>
          <w:color w:val="CC66FF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</w:t>
      </w:r>
      <w:r w:rsidRPr="00C72903">
        <w:rPr>
          <w:rFonts w:ascii="Times New Roman" w:hAnsi="Times New Roman" w:cs="Times New Roman"/>
          <w:b/>
          <w:color w:val="CC66FF"/>
          <w:sz w:val="28"/>
          <w:szCs w:val="28"/>
        </w:rPr>
        <w:t>Подготовила музыкальный руководитель Ячменева Ольга Владимировна</w:t>
      </w:r>
    </w:p>
    <w:p w:rsidR="00964AA5" w:rsidRDefault="00964AA5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bookmarkStart w:id="0" w:name="_GoBack"/>
      <w:r w:rsidRPr="00964AA5">
        <w:rPr>
          <w:noProof/>
          <w:color w:val="CC00CC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8pt;margin-top:.3pt;width:8in;height:780.65pt;z-index:-251658752;mso-position-horizontal-relative:text;mso-position-vertical-relative:text">
            <v:imagedata r:id="rId6" o:title="1618446432_38-phonoteka_org-p-fon-muzikalnii-detskii-43"/>
            <v:shadow on="t" opacity=".5" offset="-6pt,-6pt"/>
          </v:shape>
        </w:pict>
      </w:r>
      <w:bookmarkEnd w:id="0"/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Список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произведений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классической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музыки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для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регуляции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психоэмоционального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состояния</w:t>
      </w:r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</w:t>
      </w:r>
      <w:r w:rsidR="00F331BC" w:rsidRPr="00964AA5">
        <w:rPr>
          <w:rFonts w:ascii="Arial Black" w:hAnsi="Arial Black" w:cs="Times New Roman"/>
          <w:b/>
          <w:color w:val="CC00CC"/>
          <w:sz w:val="44"/>
          <w:szCs w:val="44"/>
        </w:rPr>
        <w:t>детей</w:t>
      </w:r>
      <w:proofErr w:type="gramStart"/>
      <w:r w:rsidR="00F331BC" w:rsidRPr="00964AA5">
        <w:rPr>
          <w:rFonts w:ascii="Arial Black" w:hAnsi="Arial Black"/>
          <w:b/>
          <w:color w:val="CC00CC"/>
          <w:sz w:val="44"/>
          <w:szCs w:val="44"/>
        </w:rPr>
        <w:t xml:space="preserve"> :</w:t>
      </w:r>
      <w:proofErr w:type="gramEnd"/>
      <w:r w:rsidR="00F331BC" w:rsidRPr="00964AA5">
        <w:rPr>
          <w:rFonts w:ascii="Arial Black" w:hAnsi="Arial Black"/>
          <w:b/>
          <w:color w:val="CC00CC"/>
          <w:sz w:val="44"/>
          <w:szCs w:val="44"/>
        </w:rPr>
        <w:br/>
      </w:r>
      <w:r w:rsidR="00F331BC"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Для уменьшения чувства тревоги и неуверенности – «Мазурка» Шопен, «Вальсы» Штрауса, «Мелодии» Рубинштейна.</w:t>
      </w:r>
      <w:r w:rsidR="00F331BC"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Для уменьшения раздражительности, разочарования, повышение чувства принадлежности к прекрасному миру природы – «Кантата № 2» Баха, «Лунная соната» Бетховена. 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Для общего успокоения – «Симфония №6» Бетховена, часть 2, «Колыбельная» Брамса, «Аве Мария» Шуберта.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Для снятия симптомов гипертонии и напряженности в отношениях с другими людьми – «Концерт ре-минор» для скрипки Баха. 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– Для уменьшения головной боли, связанной с эмоциональным напряжением </w:t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«Дон Жуан» Моцарт, «Венгерская рапсодия №1» Листа, «Сюита Маскарад» Хачатуряна.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proofErr w:type="gramStart"/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Для поднятия общего жизненного тонуса, улучшение самочувствия, активности, настроения – «Шестая симфония», Чайковского, 3 часть, «Увертюра Эдмонд» Бетховена.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  <w:proofErr w:type="gramEnd"/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Для уменьшения злобности, зависти к успехам других людей – «Итальянский концерт» Баха, «Симфония» Гайдна. 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964AA5" w:rsidRDefault="00964AA5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66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6463A5A6" wp14:editId="5DD6BB1A">
            <wp:simplePos x="0" y="0"/>
            <wp:positionH relativeFrom="column">
              <wp:posOffset>-767927</wp:posOffset>
            </wp:positionH>
            <wp:positionV relativeFrom="paragraph">
              <wp:posOffset>50800</wp:posOffset>
            </wp:positionV>
            <wp:extent cx="7416800" cy="10600267"/>
            <wp:effectExtent l="76200" t="76200" r="0" b="0"/>
            <wp:wrapNone/>
            <wp:docPr id="1" name="Рисунок 1" descr="1618446432_38-phonoteka_org-p-fon-muzikalnii-detskii-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18446432_38-phonoteka_org-p-fon-muzikalnii-detskii-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799" cy="10600266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BC" w:rsidRPr="00964AA5">
        <w:rPr>
          <w:rFonts w:ascii="Times New Roman" w:hAnsi="Times New Roman" w:cs="Times New Roman"/>
          <w:b/>
          <w:color w:val="000066"/>
          <w:sz w:val="32"/>
          <w:szCs w:val="32"/>
        </w:rPr>
        <w:t>– Для повышения концентрации внимания, сосредоточенности – «Времена года» Чайковского, «Лунный свет» Дебюсси, «Симфония № 5» Мендельсона.</w:t>
      </w:r>
      <w:r w:rsidR="00F331BC"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proofErr w:type="gramStart"/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- Для уменьшения синдрома угнетения, повышения аппетита, ритмичного дыхания - Моцарт, Шуберт, Гайдн, вальсы из балетов Чайковского, «На тройке» из его же «Времен года», «Весна» из «Времен года» Вивальди, а также маршевые мелодии. 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  <w:t xml:space="preserve">  </w:t>
      </w:r>
      <w:proofErr w:type="gramEnd"/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Сейчас у родителей большой выбор — они могут покупать аудиокассеты и CD-диски с классической музыкой в традиционном исполнении. Или кассеты с классикой, аранжированной специально для малышей. Там в ансамбль инструментов введены колокольчики. Кому-то такая аранжировка нравится, кому-то — нет. Вы должны сами увидеть, как реагирует на нее ваш младенец. 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  <w:t xml:space="preserve">  </w:t>
      </w:r>
    </w:p>
    <w:p w:rsid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А еще продаются записи классической музыки на фоне звуков природы — шума ручья, прибоя, звуков леса… Аудиокассеты так и называются: «Малыш в лесу», «Малыш у моря», «Малыш у реки»… Тоже приятное лекарство. </w:t>
      </w: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br/>
      </w:r>
    </w:p>
    <w:p w:rsidR="00F331BC" w:rsidRPr="00964AA5" w:rsidRDefault="00F331BC" w:rsidP="002F0216">
      <w:pPr>
        <w:ind w:left="-1134" w:right="-426"/>
        <w:rPr>
          <w:rFonts w:ascii="Times New Roman" w:hAnsi="Times New Roman" w:cs="Times New Roman"/>
          <w:b/>
          <w:color w:val="000066"/>
          <w:sz w:val="32"/>
          <w:szCs w:val="32"/>
        </w:rPr>
      </w:pPr>
      <w:r w:rsidRPr="00964AA5">
        <w:rPr>
          <w:rFonts w:ascii="Times New Roman" w:hAnsi="Times New Roman" w:cs="Times New Roman"/>
          <w:b/>
          <w:color w:val="000066"/>
          <w:sz w:val="32"/>
          <w:szCs w:val="32"/>
        </w:rPr>
        <w:t>Слушайте музыку вместе с малышом и расслабляйтесь, ведь и мамам беспокойных младенцев просто необходим хороший отдых, на клеточном уровне.</w:t>
      </w:r>
    </w:p>
    <w:sectPr w:rsidR="00F331BC" w:rsidRPr="00964AA5" w:rsidSect="00C72903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E"/>
    <w:rsid w:val="002F0216"/>
    <w:rsid w:val="0060725D"/>
    <w:rsid w:val="00964AA5"/>
    <w:rsid w:val="00A3600E"/>
    <w:rsid w:val="00C72903"/>
    <w:rsid w:val="00F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269A-AA19-45EB-A1CA-4BC361D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2021-11-23T09:09:00Z</dcterms:created>
  <dcterms:modified xsi:type="dcterms:W3CDTF">2022-02-20T19:06:00Z</dcterms:modified>
</cp:coreProperties>
</file>