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51" w:rsidRPr="0053574E" w:rsidRDefault="00E61A51" w:rsidP="00E61A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3574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Защита прав и достоинств </w:t>
      </w:r>
      <w:r w:rsidRPr="006F27C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ребёнка в законодательных актах</w:t>
      </w:r>
    </w:p>
    <w:p w:rsidR="00E61A51" w:rsidRPr="0053574E" w:rsidRDefault="00E61A51" w:rsidP="00E61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eastAsia="ru-RU"/>
        </w:rPr>
        <w:t>Конвенция ООН о правах ребёнка</w:t>
      </w: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E61A51" w:rsidRPr="0053574E" w:rsidRDefault="00E61A51" w:rsidP="00E61A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E61A51" w:rsidRPr="0053574E" w:rsidRDefault="00E61A51" w:rsidP="00E61A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E61A51" w:rsidRPr="0053574E" w:rsidRDefault="00E61A51" w:rsidP="00E61A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обеспечение мер по борьбе с болезнями и недоеданием (ст.24)</w:t>
      </w:r>
    </w:p>
    <w:p w:rsidR="00E61A51" w:rsidRPr="0053574E" w:rsidRDefault="00E61A51" w:rsidP="00E61A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E61A51" w:rsidRPr="0053574E" w:rsidRDefault="00E61A51" w:rsidP="00E61A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защиту ребёнка от сексуального посягательства (ст.34)</w:t>
      </w:r>
    </w:p>
    <w:p w:rsidR="00E61A51" w:rsidRPr="0053574E" w:rsidRDefault="00E61A51" w:rsidP="00E61A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защиту ребёнка от других форм жестокого обращения (ст.37)</w:t>
      </w:r>
    </w:p>
    <w:p w:rsidR="00E61A51" w:rsidRPr="0053574E" w:rsidRDefault="00E61A51" w:rsidP="00E61A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меры помощи ребёнку, явившемуся жертвой жестокого обращения (ст.39)</w:t>
      </w:r>
    </w:p>
    <w:p w:rsidR="00E61A51" w:rsidRPr="0053574E" w:rsidRDefault="00E61A51" w:rsidP="00E61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eastAsia="ru-RU"/>
        </w:rPr>
        <w:t>Уголовный кодекс РФ</w:t>
      </w: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предусматривает ответственность:</w:t>
      </w:r>
    </w:p>
    <w:p w:rsidR="00E61A51" w:rsidRPr="0053574E" w:rsidRDefault="00E61A51" w:rsidP="00E61A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E61A51" w:rsidRPr="0053574E" w:rsidRDefault="00E61A51" w:rsidP="00E61A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 преступления против семьи и несовершеннолетних (ст.150-157)</w:t>
      </w:r>
    </w:p>
    <w:p w:rsidR="00E61A51" w:rsidRPr="0053574E" w:rsidRDefault="00E61A51" w:rsidP="00E61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eastAsia="ru-RU"/>
        </w:rPr>
        <w:t>Семейный кодекс РФ</w:t>
      </w: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гарантирует:</w:t>
      </w:r>
    </w:p>
    <w:p w:rsidR="00E61A51" w:rsidRPr="0053574E" w:rsidRDefault="00E61A51" w:rsidP="00E61A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право ребёнка на уважение его человеческого достоинства (ст.54)</w:t>
      </w:r>
    </w:p>
    <w:p w:rsidR="00E61A51" w:rsidRPr="0053574E" w:rsidRDefault="00E61A51" w:rsidP="00E61A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E61A51" w:rsidRPr="0053574E" w:rsidRDefault="00E61A51" w:rsidP="00E61A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E61A51" w:rsidRPr="0053574E" w:rsidRDefault="00E61A51" w:rsidP="00E61A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</w:t>
      </w:r>
    </w:p>
    <w:p w:rsidR="00E61A51" w:rsidRDefault="00E61A51" w:rsidP="00E61A5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574E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eastAsia="ru-RU"/>
        </w:rPr>
        <w:t>Закон РФ «Об образовании»</w:t>
      </w:r>
      <w:r w:rsidRPr="0053574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 </w:t>
      </w: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ает право детей, обучающихся во </w:t>
      </w: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всех  образовательных учреждения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х, на уважение их человеческого </w:t>
      </w: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достоинства (ст.5) и предусматривает административное наказание педагогических работников за допуще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нное физическое или психическо </w:t>
      </w:r>
      <w:r w:rsidRPr="005357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насилие над личностью ребёнка (ст.56)</w:t>
      </w:r>
    </w:p>
    <w:p w:rsidR="00E61A51" w:rsidRPr="0053574E" w:rsidRDefault="00E61A51" w:rsidP="00E61A51">
      <w:p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A9DE9" wp14:editId="2D18BFC6">
            <wp:extent cx="2462660" cy="2413408"/>
            <wp:effectExtent l="0" t="0" r="0" b="6350"/>
            <wp:docPr id="1" name="Рисунок 1" descr="C:\Users\МДОУ\Desktop\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\Desktop\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60" cy="241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A51" w:rsidRPr="0053574E" w:rsidSect="003A10C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13B"/>
    <w:multiLevelType w:val="multilevel"/>
    <w:tmpl w:val="5A56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83F16"/>
    <w:multiLevelType w:val="multilevel"/>
    <w:tmpl w:val="ECF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6471A"/>
    <w:multiLevelType w:val="multilevel"/>
    <w:tmpl w:val="DFB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1"/>
    <w:rsid w:val="008A0CE6"/>
    <w:rsid w:val="00E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61A51"/>
  </w:style>
  <w:style w:type="paragraph" w:styleId="a3">
    <w:name w:val="List Paragraph"/>
    <w:basedOn w:val="a"/>
    <w:uiPriority w:val="34"/>
    <w:qFormat/>
    <w:rsid w:val="00E61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61A51"/>
  </w:style>
  <w:style w:type="paragraph" w:styleId="a3">
    <w:name w:val="List Paragraph"/>
    <w:basedOn w:val="a"/>
    <w:uiPriority w:val="34"/>
    <w:qFormat/>
    <w:rsid w:val="00E61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2022-11-08T09:21:00Z</dcterms:created>
  <dcterms:modified xsi:type="dcterms:W3CDTF">2022-11-08T09:23:00Z</dcterms:modified>
</cp:coreProperties>
</file>